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B7" w:rsidRPr="00DB43B7" w:rsidRDefault="00DB43B7" w:rsidP="00DB43B7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8"/>
          <w:lang w:val="de-DE"/>
        </w:rPr>
      </w:pPr>
      <w:r w:rsidRPr="00DB43B7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8"/>
          <w:lang w:val="de-DE"/>
        </w:rPr>
        <w:t>Jeep</w:t>
      </w:r>
      <w:r w:rsidRPr="00DB43B7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8"/>
          <w:vertAlign w:val="subscript"/>
          <w:lang w:val="de-DE"/>
        </w:rPr>
        <w:t>®</w:t>
      </w:r>
      <w:r w:rsidRPr="00DB43B7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8"/>
          <w:lang w:val="de-DE"/>
        </w:rPr>
        <w:t xml:space="preserve"> verlängert die exklusive, weltweite Partnerschaft mit der World Surf League</w:t>
      </w:r>
    </w:p>
    <w:p w:rsidR="00A36B74" w:rsidRDefault="00A36B74" w:rsidP="00FC74D2">
      <w:pPr>
        <w:pStyle w:val="01TEXT"/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</w:pPr>
    </w:p>
    <w:p w:rsidR="00DB43B7" w:rsidRPr="00DB43B7" w:rsidRDefault="00DB43B7" w:rsidP="00DB43B7">
      <w:pPr>
        <w:numPr>
          <w:ilvl w:val="0"/>
          <w:numId w:val="7"/>
        </w:numPr>
        <w:rPr>
          <w:b/>
          <w:i/>
          <w:sz w:val="22"/>
          <w:lang w:val="de-DE"/>
        </w:rPr>
      </w:pPr>
      <w:r w:rsidRPr="00DB43B7">
        <w:rPr>
          <w:b/>
          <w:i/>
          <w:sz w:val="22"/>
          <w:lang w:val="de-DE"/>
        </w:rPr>
        <w:t>J</w:t>
      </w:r>
      <w:bookmarkStart w:id="0" w:name="_GoBack"/>
      <w:bookmarkEnd w:id="0"/>
      <w:r w:rsidRPr="00DB43B7">
        <w:rPr>
          <w:b/>
          <w:i/>
          <w:sz w:val="22"/>
          <w:lang w:val="de-DE"/>
        </w:rPr>
        <w:t>eep</w:t>
      </w:r>
      <w:r w:rsidRPr="00DB43B7">
        <w:rPr>
          <w:b/>
          <w:i/>
          <w:sz w:val="22"/>
          <w:vertAlign w:val="subscript"/>
          <w:lang w:val="de-DE"/>
        </w:rPr>
        <w:t>®</w:t>
      </w:r>
      <w:r w:rsidRPr="00DB43B7">
        <w:rPr>
          <w:b/>
          <w:i/>
          <w:sz w:val="22"/>
          <w:lang w:val="de-DE"/>
        </w:rPr>
        <w:t xml:space="preserve"> bleibt weiterhin der weltweite Partner der World Surf League (WSL) und Titel-Sponsor des WSL </w:t>
      </w:r>
      <w:proofErr w:type="spellStart"/>
      <w:r w:rsidRPr="00DB43B7">
        <w:rPr>
          <w:b/>
          <w:i/>
          <w:sz w:val="22"/>
          <w:lang w:val="de-DE"/>
        </w:rPr>
        <w:t>Leaders</w:t>
      </w:r>
      <w:proofErr w:type="spellEnd"/>
      <w:r w:rsidRPr="00DB43B7">
        <w:rPr>
          <w:b/>
          <w:i/>
          <w:sz w:val="22"/>
          <w:lang w:val="de-DE"/>
        </w:rPr>
        <w:t xml:space="preserve"> Programmes, bei dem die fähigsten Wettstreiter auf den Wellen gegeneinander antreten.</w:t>
      </w:r>
    </w:p>
    <w:p w:rsidR="00DB43B7" w:rsidRPr="00DB43B7" w:rsidRDefault="00DB43B7" w:rsidP="00DB43B7">
      <w:pPr>
        <w:numPr>
          <w:ilvl w:val="0"/>
          <w:numId w:val="7"/>
        </w:numPr>
        <w:rPr>
          <w:b/>
          <w:i/>
          <w:sz w:val="22"/>
          <w:lang w:val="de-DE"/>
        </w:rPr>
      </w:pPr>
      <w:r w:rsidRPr="00DB43B7">
        <w:rPr>
          <w:b/>
          <w:i/>
          <w:sz w:val="22"/>
          <w:lang w:val="de-DE"/>
        </w:rPr>
        <w:t>Die Partnerschaft untermauert die gemeinsamen Werte der Marke Jeep und des Surfsports – nämlich Authentizität, Freiheit, Leidenschaft und Abenteuer.</w:t>
      </w:r>
    </w:p>
    <w:p w:rsidR="00DB43B7" w:rsidRPr="00DB43B7" w:rsidRDefault="00DB43B7" w:rsidP="00DB43B7">
      <w:pPr>
        <w:numPr>
          <w:ilvl w:val="0"/>
          <w:numId w:val="7"/>
        </w:numPr>
        <w:rPr>
          <w:b/>
          <w:i/>
          <w:sz w:val="22"/>
          <w:lang w:val="de-DE"/>
        </w:rPr>
      </w:pPr>
      <w:r w:rsidRPr="00DB43B7">
        <w:rPr>
          <w:b/>
          <w:i/>
          <w:sz w:val="22"/>
          <w:lang w:val="de-DE"/>
        </w:rPr>
        <w:t xml:space="preserve">Das packende WSL </w:t>
      </w:r>
      <w:proofErr w:type="spellStart"/>
      <w:r w:rsidRPr="00DB43B7">
        <w:rPr>
          <w:b/>
          <w:i/>
          <w:sz w:val="22"/>
          <w:lang w:val="de-DE"/>
        </w:rPr>
        <w:t>Leaders</w:t>
      </w:r>
      <w:proofErr w:type="spellEnd"/>
      <w:r w:rsidRPr="00DB43B7">
        <w:rPr>
          <w:b/>
          <w:i/>
          <w:sz w:val="22"/>
          <w:lang w:val="de-DE"/>
        </w:rPr>
        <w:t xml:space="preserve"> Programm findet in Südafrika, Frankreich und Portugal statt.</w:t>
      </w:r>
    </w:p>
    <w:p w:rsidR="00DB43B7" w:rsidRPr="00DB43B7" w:rsidRDefault="00DB43B7" w:rsidP="00DB43B7">
      <w:pPr>
        <w:numPr>
          <w:ilvl w:val="0"/>
          <w:numId w:val="7"/>
        </w:numPr>
        <w:rPr>
          <w:b/>
          <w:i/>
          <w:sz w:val="22"/>
          <w:lang w:val="de-DE"/>
        </w:rPr>
      </w:pPr>
      <w:r w:rsidRPr="00DB43B7">
        <w:rPr>
          <w:b/>
          <w:i/>
          <w:sz w:val="22"/>
          <w:lang w:val="de-DE"/>
        </w:rPr>
        <w:t xml:space="preserve">Der neue Jeep </w:t>
      </w:r>
      <w:proofErr w:type="spellStart"/>
      <w:r w:rsidRPr="00DB43B7">
        <w:rPr>
          <w:b/>
          <w:i/>
          <w:sz w:val="22"/>
          <w:lang w:val="de-DE"/>
        </w:rPr>
        <w:t>Compass</w:t>
      </w:r>
      <w:proofErr w:type="spellEnd"/>
      <w:r w:rsidRPr="00DB43B7">
        <w:rPr>
          <w:b/>
          <w:i/>
          <w:sz w:val="22"/>
          <w:lang w:val="de-DE"/>
        </w:rPr>
        <w:t xml:space="preserve"> feiert während der Tour sein offizielles Debüt in der Outdoor Sports World und wird neben der kompletten Jeep-Modellpalette für Testfahrten zur Verfügung stehen.</w:t>
      </w:r>
    </w:p>
    <w:p w:rsidR="00A36B74" w:rsidRPr="00A36B74" w:rsidRDefault="00A36B74" w:rsidP="00A36B74">
      <w:pPr>
        <w:ind w:left="360"/>
        <w:rPr>
          <w:rFonts w:asciiTheme="majorHAnsi" w:hAnsiTheme="majorHAnsi" w:cstheme="majorHAnsi"/>
          <w:b/>
          <w:bCs/>
          <w:i/>
          <w:iCs/>
          <w:color w:val="000000" w:themeColor="accent1"/>
          <w:sz w:val="22"/>
          <w:szCs w:val="22"/>
          <w:lang w:val="de-DE"/>
        </w:rPr>
      </w:pPr>
    </w:p>
    <w:p w:rsidR="00A928AA" w:rsidRDefault="00A928AA" w:rsidP="00864AC6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6843AD" w:rsidRDefault="006843AD" w:rsidP="00864AC6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3262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Wien,</w:t>
      </w:r>
      <w:r w:rsidR="00DB43B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im Juli</w:t>
      </w:r>
      <w:r w:rsidRPr="0043262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201</w:t>
      </w:r>
      <w:r w:rsidR="00E9059C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7</w:t>
      </w:r>
    </w:p>
    <w:p w:rsidR="00E9059C" w:rsidRPr="00432625" w:rsidRDefault="00E9059C" w:rsidP="00864AC6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>Jeep</w:t>
      </w:r>
      <w:r w:rsidRPr="00DB43B7">
        <w:rPr>
          <w:sz w:val="20"/>
          <w:szCs w:val="20"/>
          <w:vertAlign w:val="subscript"/>
          <w:lang w:val="de-DE"/>
        </w:rPr>
        <w:t xml:space="preserve">® </w:t>
      </w:r>
      <w:r w:rsidRPr="00DB43B7">
        <w:rPr>
          <w:sz w:val="20"/>
          <w:szCs w:val="20"/>
          <w:lang w:val="de-DE"/>
        </w:rPr>
        <w:t xml:space="preserve">hat die weltweite, exklusive Partnerschaft mit der World Surf League und dem WSL </w:t>
      </w:r>
      <w:proofErr w:type="spellStart"/>
      <w:r w:rsidRPr="00DB43B7">
        <w:rPr>
          <w:sz w:val="20"/>
          <w:szCs w:val="20"/>
          <w:lang w:val="de-DE"/>
        </w:rPr>
        <w:t>Leaders</w:t>
      </w:r>
      <w:proofErr w:type="spellEnd"/>
      <w:r w:rsidRPr="00DB43B7">
        <w:rPr>
          <w:sz w:val="20"/>
          <w:szCs w:val="20"/>
          <w:lang w:val="de-DE"/>
        </w:rPr>
        <w:t xml:space="preserve"> Programm zum vierten Mal in Folge um ein weiteres Jahr verlängert – die adrenalingeladene Meisterschaft offenbart am Ende, wer die weltbesten Surfer sind.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Die Partnerschaft bekräftigt die gemeinsamen Werte von Jeep und dem Surf-Sport – Authentizität, Freiheit, Leidenschaft und Abenteuer. Das verbindende Element zwischen den beiden Partnern besteht nicht zuletzt aus der Freude an der Herausforderung, immer die perfekte Welle zu finden beziehungsweise beim </w:t>
      </w:r>
      <w:proofErr w:type="spellStart"/>
      <w:r w:rsidRPr="00DB43B7">
        <w:rPr>
          <w:sz w:val="20"/>
          <w:szCs w:val="20"/>
          <w:lang w:val="de-DE"/>
        </w:rPr>
        <w:t>Offroad</w:t>
      </w:r>
      <w:proofErr w:type="spellEnd"/>
      <w:r w:rsidRPr="00DB43B7">
        <w:rPr>
          <w:sz w:val="20"/>
          <w:szCs w:val="20"/>
          <w:lang w:val="de-DE"/>
        </w:rPr>
        <w:t>-Fahren Hindernisse zu überwinden.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Dieses Jahr läuft das packende WSL </w:t>
      </w:r>
      <w:proofErr w:type="spellStart"/>
      <w:r w:rsidRPr="00DB43B7">
        <w:rPr>
          <w:sz w:val="20"/>
          <w:szCs w:val="20"/>
          <w:lang w:val="de-DE"/>
        </w:rPr>
        <w:t>Leaders</w:t>
      </w:r>
      <w:proofErr w:type="spellEnd"/>
      <w:r w:rsidRPr="00DB43B7">
        <w:rPr>
          <w:sz w:val="20"/>
          <w:szCs w:val="20"/>
          <w:lang w:val="de-DE"/>
        </w:rPr>
        <w:t xml:space="preserve"> Programm während der Championship Tour (CT) in vier Austragungsorten der EMEA-Region: Die Frauen- und Männer-Wettbewerbe finden vom 12. bis zum 23. Juli in Südafrika (Jeffreys Bay), vom 27. September bis zum 5. Oktober in Portugal (</w:t>
      </w:r>
      <w:proofErr w:type="spellStart"/>
      <w:r w:rsidRPr="00DB43B7">
        <w:rPr>
          <w:sz w:val="20"/>
          <w:szCs w:val="20"/>
          <w:lang w:val="de-DE"/>
        </w:rPr>
        <w:t>Cascais</w:t>
      </w:r>
      <w:proofErr w:type="spellEnd"/>
      <w:r w:rsidRPr="00DB43B7">
        <w:rPr>
          <w:sz w:val="20"/>
          <w:szCs w:val="20"/>
          <w:lang w:val="de-DE"/>
        </w:rPr>
        <w:t>) sowie vom 7. bis zum 18. Oktober in Frankreich (</w:t>
      </w:r>
      <w:proofErr w:type="spellStart"/>
      <w:r w:rsidRPr="00DB43B7">
        <w:rPr>
          <w:sz w:val="20"/>
          <w:szCs w:val="20"/>
          <w:lang w:val="de-DE"/>
        </w:rPr>
        <w:t>Hossegor</w:t>
      </w:r>
      <w:proofErr w:type="spellEnd"/>
      <w:r w:rsidRPr="00DB43B7">
        <w:rPr>
          <w:sz w:val="20"/>
          <w:szCs w:val="20"/>
          <w:lang w:val="de-DE"/>
        </w:rPr>
        <w:t>) statt, während der letzte Männerwettbewerb vom 20. bis zum 31. Oktober in Portugal (</w:t>
      </w:r>
      <w:proofErr w:type="spellStart"/>
      <w:r w:rsidRPr="00DB43B7">
        <w:rPr>
          <w:sz w:val="20"/>
          <w:szCs w:val="20"/>
          <w:lang w:val="de-DE"/>
        </w:rPr>
        <w:t>Peniche</w:t>
      </w:r>
      <w:proofErr w:type="spellEnd"/>
      <w:r w:rsidRPr="00DB43B7">
        <w:rPr>
          <w:sz w:val="20"/>
          <w:szCs w:val="20"/>
          <w:lang w:val="de-DE"/>
        </w:rPr>
        <w:t xml:space="preserve">) ausgetragen wird.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>Auf jedem Championship Tour-Event kämpfen die Athleten um das exklusive Jeep Leader-Trikot – dem gelben Trikot, das der Tour-Anführer trägt. Auf den Tour-Gesamtsieger wartet ein Jeep als Gewinn.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lastRenderedPageBreak/>
        <w:t xml:space="preserve">Die Zuschauer genießen nicht nur weltbesten Surfsport, sondern können auch die Markenwerte von Jeep live erfahren – zum Beispiel mit dem neuen Jeep </w:t>
      </w:r>
      <w:proofErr w:type="spellStart"/>
      <w:r w:rsidRPr="00DB43B7">
        <w:rPr>
          <w:sz w:val="20"/>
          <w:szCs w:val="20"/>
          <w:lang w:val="de-DE"/>
        </w:rPr>
        <w:t>Compass</w:t>
      </w:r>
      <w:proofErr w:type="spellEnd"/>
      <w:r w:rsidRPr="00DB43B7">
        <w:rPr>
          <w:sz w:val="20"/>
          <w:szCs w:val="20"/>
          <w:lang w:val="de-DE"/>
        </w:rPr>
        <w:t xml:space="preserve">. Außerdem stehen auch alle anderen Jeep-Modelle für Probefahrten auf einem anspruchsvollen </w:t>
      </w:r>
      <w:proofErr w:type="spellStart"/>
      <w:r w:rsidRPr="00DB43B7">
        <w:rPr>
          <w:sz w:val="20"/>
          <w:szCs w:val="20"/>
          <w:lang w:val="de-DE"/>
        </w:rPr>
        <w:t>Offroad</w:t>
      </w:r>
      <w:proofErr w:type="spellEnd"/>
      <w:r w:rsidRPr="00DB43B7">
        <w:rPr>
          <w:sz w:val="20"/>
          <w:szCs w:val="20"/>
          <w:lang w:val="de-DE"/>
        </w:rPr>
        <w:t>-Kurs bereit.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Der neue Jeep </w:t>
      </w:r>
      <w:proofErr w:type="spellStart"/>
      <w:r w:rsidRPr="00DB43B7">
        <w:rPr>
          <w:sz w:val="20"/>
          <w:szCs w:val="20"/>
          <w:lang w:val="de-DE"/>
        </w:rPr>
        <w:t>Compass</w:t>
      </w:r>
      <w:proofErr w:type="spellEnd"/>
      <w:r w:rsidRPr="00DB43B7">
        <w:rPr>
          <w:sz w:val="20"/>
          <w:szCs w:val="20"/>
          <w:lang w:val="de-DE"/>
        </w:rPr>
        <w:t xml:space="preserve"> verkörpert sämtliche Charaktermerkmale eines SUV von Jeep, allen voran das typische Design. Es kommuniziert die wichtigsten Jeep-Markenwerte unmissverständlich: </w:t>
      </w:r>
      <w:proofErr w:type="spellStart"/>
      <w:r w:rsidRPr="00DB43B7">
        <w:rPr>
          <w:sz w:val="20"/>
          <w:szCs w:val="20"/>
          <w:lang w:val="de-DE"/>
        </w:rPr>
        <w:t>Offroad</w:t>
      </w:r>
      <w:proofErr w:type="spellEnd"/>
      <w:r w:rsidRPr="00DB43B7">
        <w:rPr>
          <w:sz w:val="20"/>
          <w:szCs w:val="20"/>
          <w:lang w:val="de-DE"/>
        </w:rPr>
        <w:t xml:space="preserve">-Fähigkeit, Funktionalität und Dynamik. Die Jeep-DNS findet sich natürlich auch unter dem Blech wieder. So verfügt der </w:t>
      </w:r>
      <w:proofErr w:type="spellStart"/>
      <w:r w:rsidRPr="00DB43B7">
        <w:rPr>
          <w:sz w:val="20"/>
          <w:szCs w:val="20"/>
          <w:lang w:val="de-DE"/>
        </w:rPr>
        <w:t>Compass</w:t>
      </w:r>
      <w:proofErr w:type="spellEnd"/>
      <w:r w:rsidRPr="00DB43B7">
        <w:rPr>
          <w:sz w:val="20"/>
          <w:szCs w:val="20"/>
          <w:lang w:val="de-DE"/>
        </w:rPr>
        <w:t xml:space="preserve"> dank Vierrad-Antrieb über eine hohe Traktion, und die zahlreichen Kombinationen von verschiedenen Ausstattungs- und Motorversionen lassen keine Wünsche offen.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 xml:space="preserve"> </w:t>
      </w:r>
    </w:p>
    <w:p w:rsidR="00DB43B7" w:rsidRPr="00DB43B7" w:rsidRDefault="00DB43B7" w:rsidP="00DB43B7">
      <w:pPr>
        <w:rPr>
          <w:sz w:val="20"/>
          <w:szCs w:val="20"/>
          <w:lang w:val="de-DE"/>
        </w:rPr>
      </w:pPr>
      <w:r w:rsidRPr="00DB43B7">
        <w:rPr>
          <w:sz w:val="20"/>
          <w:szCs w:val="20"/>
          <w:lang w:val="de-DE"/>
        </w:rPr>
        <w:t>Auf dem Event stehen die Jeep-Fahrzeuge als Shuttle für die Wettbewerber und VIPs zur Verfügung. Für die Besucher gibt es jede Menge Aktionen, darunter zum Beispiel Tattoo-Studios oder ein Fotoautomat, der Selfies mit Animations-Effekten hervorbringt.</w:t>
      </w:r>
    </w:p>
    <w:p w:rsidR="00661B47" w:rsidRDefault="00661B47" w:rsidP="00661B47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6843AD" w:rsidRDefault="006843AD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C35EEA" w:rsidRPr="005863E9" w:rsidRDefault="00C35EEA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</w:p>
    <w:p w:rsidR="006843AD" w:rsidRPr="005863E9" w:rsidRDefault="006843AD" w:rsidP="00C35EEA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val="de-AT" w:eastAsia="de-DE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 xml:space="preserve">Andreas </w:t>
      </w:r>
      <w:proofErr w:type="spellStart"/>
      <w:r w:rsidRPr="005863E9">
        <w:rPr>
          <w:rFonts w:asciiTheme="minorHAnsi" w:hAnsiTheme="minorHAnsi" w:cstheme="minorHAnsi"/>
          <w:sz w:val="16"/>
          <w:szCs w:val="20"/>
          <w:lang w:val="de-AT"/>
        </w:rPr>
        <w:t>Blecha</w:t>
      </w:r>
      <w:proofErr w:type="spellEnd"/>
      <w:r w:rsidRPr="005863E9">
        <w:rPr>
          <w:rFonts w:asciiTheme="minorHAnsi" w:hAnsiTheme="minorHAnsi" w:cstheme="minorHAnsi"/>
          <w:sz w:val="16"/>
          <w:szCs w:val="20"/>
          <w:lang w:val="de-AT"/>
        </w:rPr>
        <w:br/>
        <w:t>Public Relations Manager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>FCA Austria GmbH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proofErr w:type="spellStart"/>
      <w:r w:rsidRPr="005863E9">
        <w:rPr>
          <w:rFonts w:asciiTheme="minorHAnsi" w:hAnsiTheme="minorHAnsi" w:cstheme="minorHAnsi"/>
          <w:i w:val="0"/>
          <w:szCs w:val="20"/>
          <w:lang w:val="de-AT"/>
        </w:rPr>
        <w:t>Schönbrunner</w:t>
      </w:r>
      <w:proofErr w:type="spellEnd"/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 Straße 297 - 307, 1120 Wien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pt-BR"/>
        </w:rPr>
      </w:pPr>
      <w:proofErr w:type="spellStart"/>
      <w:r w:rsidRPr="005863E9">
        <w:rPr>
          <w:rFonts w:asciiTheme="minorHAnsi" w:hAnsiTheme="minorHAnsi" w:cstheme="minorHAnsi"/>
          <w:i w:val="0"/>
          <w:szCs w:val="20"/>
          <w:lang w:val="pt-BR"/>
        </w:rPr>
        <w:t>Tel</w:t>
      </w:r>
      <w:proofErr w:type="spellEnd"/>
      <w:r w:rsidRPr="005863E9">
        <w:rPr>
          <w:rFonts w:asciiTheme="minorHAnsi" w:hAnsiTheme="minorHAnsi" w:cstheme="minorHAnsi"/>
          <w:i w:val="0"/>
          <w:szCs w:val="20"/>
          <w:lang w:val="pt-BR"/>
        </w:rPr>
        <w:t>: 01-68001 1088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Style w:val="Hyperlink"/>
          <w:rFonts w:asciiTheme="minorHAnsi" w:hAnsiTheme="minorHAnsi" w:cstheme="minorHAnsi"/>
          <w:szCs w:val="20"/>
          <w:lang w:val="pt-BR"/>
        </w:rPr>
      </w:pPr>
      <w:r w:rsidRPr="005863E9">
        <w:rPr>
          <w:rFonts w:asciiTheme="minorHAnsi" w:hAnsiTheme="minorHAnsi" w:cstheme="minorHAnsi"/>
          <w:i w:val="0"/>
          <w:szCs w:val="20"/>
          <w:lang w:val="pt-BR"/>
        </w:rPr>
        <w:t xml:space="preserve">E-Mail: </w:t>
      </w:r>
      <w:hyperlink r:id="rId13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  <w:lang w:val="pt-BR"/>
          </w:rPr>
          <w:t>andreas.blecha@fcagroup.com</w:t>
        </w:r>
      </w:hyperlink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szCs w:val="20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Jeep Presse im Web: </w:t>
      </w:r>
      <w:hyperlink r:id="rId14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</w:rPr>
          <w:t>www.jeeppress-europe.at</w:t>
        </w:r>
      </w:hyperlink>
    </w:p>
    <w:p w:rsidR="006843AD" w:rsidRPr="005863E9" w:rsidRDefault="006843AD" w:rsidP="00C35EEA">
      <w:pPr>
        <w:pStyle w:val="01TEXT"/>
        <w:spacing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383B6A" w:rsidRPr="005863E9" w:rsidRDefault="00383B6A" w:rsidP="00FC74D2">
      <w:pPr>
        <w:rPr>
          <w:rFonts w:asciiTheme="minorHAnsi" w:hAnsiTheme="minorHAnsi" w:cstheme="minorHAnsi"/>
          <w:sz w:val="20"/>
          <w:szCs w:val="20"/>
          <w:lang w:val="de-DE"/>
        </w:rPr>
      </w:pPr>
    </w:p>
    <w:sectPr w:rsidR="00383B6A" w:rsidRPr="005863E9" w:rsidSect="007368C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DB43B7" w:rsidP="007368CD">
    <w:pPr>
      <w:pStyle w:val="Fuzeile"/>
    </w:pPr>
  </w:p>
  <w:p w:rsidR="00375E15" w:rsidRDefault="00DB43B7" w:rsidP="007368CD">
    <w:pPr>
      <w:pStyle w:val="Fuzeile"/>
    </w:pPr>
  </w:p>
  <w:p w:rsidR="00375E15" w:rsidRDefault="00DB43B7" w:rsidP="007368CD">
    <w:pPr>
      <w:pStyle w:val="Fuzeile"/>
    </w:pPr>
  </w:p>
  <w:p w:rsidR="00375E15" w:rsidRDefault="00DB43B7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383B6A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Automobiles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EDCF387" wp14:editId="2D776852">
              <wp:simplePos x="0" y="0"/>
              <wp:positionH relativeFrom="page">
                <wp:posOffset>609600</wp:posOffset>
              </wp:positionH>
              <wp:positionV relativeFrom="page">
                <wp:posOffset>1244600</wp:posOffset>
              </wp:positionV>
              <wp:extent cx="228600" cy="2108835"/>
              <wp:effectExtent l="0" t="0" r="0" b="5715"/>
              <wp:wrapTight wrapText="bothSides">
                <wp:wrapPolygon edited="0">
                  <wp:start x="0" y="0"/>
                  <wp:lineTo x="0" y="21463"/>
                  <wp:lineTo x="19800" y="21463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DB43B7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98pt;width:18pt;height:166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vP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DB43B7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de-DE" w:eastAsia="de-DE"/>
      </w:rPr>
      <w:drawing>
        <wp:anchor distT="0" distB="0" distL="114300" distR="114300" simplePos="0" relativeHeight="251722752" behindDoc="0" locked="1" layoutInCell="1" allowOverlap="1" wp14:anchorId="58E9E961" wp14:editId="20AB150B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E530290" wp14:editId="319637A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6AE23711" wp14:editId="03677DD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4545656" wp14:editId="2280ECEC">
              <wp:simplePos x="0" y="0"/>
              <wp:positionH relativeFrom="page">
                <wp:posOffset>609600</wp:posOffset>
              </wp:positionH>
              <wp:positionV relativeFrom="page">
                <wp:posOffset>1276350</wp:posOffset>
              </wp:positionV>
              <wp:extent cx="228600" cy="207708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DB43B7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100.5pt;width:18pt;height:1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YS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DB43B7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70DDEBE" wp14:editId="7A27040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45D254B0" wp14:editId="3107BD2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de-DE" w:eastAsia="de-DE"/>
      </w:rPr>
      <w:drawing>
        <wp:anchor distT="0" distB="0" distL="114300" distR="114300" simplePos="0" relativeHeight="251720704" behindDoc="0" locked="1" layoutInCell="1" allowOverlap="1" wp14:anchorId="10F14E01" wp14:editId="144A29FF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118A"/>
    <w:multiLevelType w:val="hybridMultilevel"/>
    <w:tmpl w:val="07CA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020D"/>
    <w:rsid w:val="00091B85"/>
    <w:rsid w:val="0009348D"/>
    <w:rsid w:val="000E2158"/>
    <w:rsid w:val="00141E16"/>
    <w:rsid w:val="00143A8B"/>
    <w:rsid w:val="001A41EC"/>
    <w:rsid w:val="0029428B"/>
    <w:rsid w:val="002B3C08"/>
    <w:rsid w:val="002C3BAB"/>
    <w:rsid w:val="003030B5"/>
    <w:rsid w:val="00306068"/>
    <w:rsid w:val="003274C8"/>
    <w:rsid w:val="00372F48"/>
    <w:rsid w:val="00383B6A"/>
    <w:rsid w:val="00395C3F"/>
    <w:rsid w:val="003C30B1"/>
    <w:rsid w:val="003E2122"/>
    <w:rsid w:val="003E5126"/>
    <w:rsid w:val="00432625"/>
    <w:rsid w:val="004F48A7"/>
    <w:rsid w:val="005413DD"/>
    <w:rsid w:val="00550870"/>
    <w:rsid w:val="005703F2"/>
    <w:rsid w:val="005863E9"/>
    <w:rsid w:val="005937E3"/>
    <w:rsid w:val="00613CB9"/>
    <w:rsid w:val="006509B2"/>
    <w:rsid w:val="00661B47"/>
    <w:rsid w:val="00671BDC"/>
    <w:rsid w:val="006843AD"/>
    <w:rsid w:val="006B6318"/>
    <w:rsid w:val="0073541C"/>
    <w:rsid w:val="007727DE"/>
    <w:rsid w:val="00796AA9"/>
    <w:rsid w:val="007C3278"/>
    <w:rsid w:val="007E14DB"/>
    <w:rsid w:val="00844DE3"/>
    <w:rsid w:val="00864AC6"/>
    <w:rsid w:val="0088176B"/>
    <w:rsid w:val="0089635B"/>
    <w:rsid w:val="008E0031"/>
    <w:rsid w:val="008F6864"/>
    <w:rsid w:val="009021D7"/>
    <w:rsid w:val="00944F79"/>
    <w:rsid w:val="00A36B74"/>
    <w:rsid w:val="00A506CF"/>
    <w:rsid w:val="00A67D97"/>
    <w:rsid w:val="00A928AA"/>
    <w:rsid w:val="00AA114D"/>
    <w:rsid w:val="00AC559A"/>
    <w:rsid w:val="00B039E5"/>
    <w:rsid w:val="00BA3E3D"/>
    <w:rsid w:val="00BB6260"/>
    <w:rsid w:val="00BE2544"/>
    <w:rsid w:val="00C05C13"/>
    <w:rsid w:val="00C35EEA"/>
    <w:rsid w:val="00CA63AE"/>
    <w:rsid w:val="00CC1ADF"/>
    <w:rsid w:val="00D00F64"/>
    <w:rsid w:val="00D71AD2"/>
    <w:rsid w:val="00DB43B7"/>
    <w:rsid w:val="00DC7264"/>
    <w:rsid w:val="00E67BD4"/>
    <w:rsid w:val="00E9059C"/>
    <w:rsid w:val="00E93026"/>
    <w:rsid w:val="00E94CE3"/>
    <w:rsid w:val="00EE7762"/>
    <w:rsid w:val="00EF6D93"/>
    <w:rsid w:val="00F779EA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634c490-1755-4076-9393-5b23b42d2cb1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FF31A-17C0-4665-A0BC-87FBED01B8F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D1BC2E0-1969-4A49-8183-4045230E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3304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Ertl Kata Anna </cp:lastModifiedBy>
  <cp:revision>2</cp:revision>
  <cp:lastPrinted>2017-02-21T17:09:00Z</cp:lastPrinted>
  <dcterms:created xsi:type="dcterms:W3CDTF">2017-07-14T10:56:00Z</dcterms:created>
  <dcterms:modified xsi:type="dcterms:W3CDTF">2017-07-14T10:56:00Z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F05458A,21.02.2017 18:13:13,PUBLIC</vt:lpwstr>
  </property>
</Properties>
</file>