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F8" w:rsidRPr="00CB1EE6" w:rsidRDefault="002E2CC8" w:rsidP="00C60D15">
      <w:pPr>
        <w:spacing w:line="280" w:lineRule="atLeast"/>
        <w:rPr>
          <w:rFonts w:asciiTheme="majorHAnsi" w:hAnsiTheme="majorHAnsi" w:cstheme="majorHAnsi"/>
          <w:b/>
          <w:color w:val="B30931"/>
          <w:sz w:val="24"/>
          <w:szCs w:val="28"/>
        </w:rPr>
      </w:pPr>
      <w:r w:rsidRPr="00CB1EE6">
        <w:rPr>
          <w:rFonts w:asciiTheme="majorHAnsi" w:hAnsiTheme="majorHAnsi" w:cstheme="majorHAnsi"/>
          <w:b/>
          <w:color w:val="B30931"/>
          <w:sz w:val="24"/>
          <w:szCs w:val="28"/>
        </w:rPr>
        <w:t>Perfekter Stil für jede Saison – der neue Fiat 500 Collezione</w:t>
      </w:r>
    </w:p>
    <w:p w:rsidR="002435CC" w:rsidRPr="00CB1EE6" w:rsidRDefault="002435CC" w:rsidP="00C60D15">
      <w:pPr>
        <w:spacing w:line="280" w:lineRule="atLeast"/>
        <w:rPr>
          <w:rFonts w:asciiTheme="majorHAnsi" w:hAnsiTheme="majorHAnsi" w:cstheme="majorHAnsi"/>
          <w:b/>
          <w:color w:val="B30931"/>
          <w:sz w:val="24"/>
          <w:szCs w:val="28"/>
        </w:rPr>
      </w:pPr>
    </w:p>
    <w:p w:rsidR="00C60D15" w:rsidRPr="00CB1EE6" w:rsidRDefault="002E2CC8" w:rsidP="00C60D15">
      <w:pPr>
        <w:spacing w:line="280" w:lineRule="atLeast"/>
        <w:rPr>
          <w:rFonts w:asciiTheme="majorHAnsi" w:hAnsiTheme="majorHAnsi" w:cstheme="majorHAnsi"/>
          <w:i/>
          <w:color w:val="C00000"/>
          <w:sz w:val="22"/>
          <w:szCs w:val="28"/>
        </w:rPr>
      </w:pPr>
      <w:r w:rsidRPr="00CB1EE6">
        <w:rPr>
          <w:rFonts w:asciiTheme="majorHAnsi" w:hAnsiTheme="majorHAnsi" w:cstheme="majorHAnsi"/>
          <w:i/>
          <w:color w:val="C00000"/>
          <w:sz w:val="22"/>
          <w:szCs w:val="28"/>
        </w:rPr>
        <w:t xml:space="preserve">Neues Sondermodell startet als </w:t>
      </w:r>
      <w:r w:rsidR="008C65A6">
        <w:rPr>
          <w:rFonts w:asciiTheme="majorHAnsi" w:hAnsiTheme="majorHAnsi" w:cstheme="majorHAnsi"/>
          <w:i/>
          <w:color w:val="C00000"/>
          <w:sz w:val="22"/>
          <w:szCs w:val="28"/>
        </w:rPr>
        <w:t>Hatchback und Cabrio</w:t>
      </w:r>
      <w:bookmarkStart w:id="0" w:name="_GoBack"/>
      <w:bookmarkEnd w:id="0"/>
      <w:r w:rsidRPr="00CB1EE6">
        <w:rPr>
          <w:rFonts w:asciiTheme="majorHAnsi" w:hAnsiTheme="majorHAnsi" w:cstheme="majorHAnsi"/>
          <w:i/>
          <w:color w:val="C00000"/>
          <w:sz w:val="22"/>
          <w:szCs w:val="28"/>
        </w:rPr>
        <w:t xml:space="preserve"> mit Stoffverdeck in herbstlichen Farben. Highlights sind Bicolore-Lackierung Brunello und Leichtmetallräder mit Kupfer-Finish. Marktstart wird begleitet von einem TV-Spot, den Fiat gemeinsam mit dem Modemagazin L’Uomo Vogue entwickelt hat. Baureihe  Fiat 500 feiert auch im elften Produktionsjahr neue Rekorde: Bis Ende August in 2018 bereits rund 142.000 Einheiten verkauft, der beste Acht-Monate-Zeitraum der gesamten Modellgeschichte. Fiat 500 ist außerdem europaweit das meistverkaufte Fahrzeug im A-Segment, in 16 Ländern in den Top-Drei. Seit 1957 wurden mehr als sechs Millionen Fiat 500 verkauft, alleine in den letzten zehn Jahren mehr als zwei Millionen. Ikonisches Modell ist heute weltweit zu haben, mehr als 80 Prozent aller Fiat 500 werden außerhalb von Italien gekauft. Marktstart des neuen Fiat 500 Collezione in </w:t>
      </w:r>
      <w:r w:rsidR="00CB1EE6">
        <w:rPr>
          <w:rFonts w:asciiTheme="majorHAnsi" w:hAnsiTheme="majorHAnsi" w:cstheme="majorHAnsi"/>
          <w:i/>
          <w:color w:val="C00000"/>
          <w:sz w:val="22"/>
          <w:szCs w:val="28"/>
        </w:rPr>
        <w:t>Österreich</w:t>
      </w:r>
      <w:r w:rsidRPr="00CB1EE6">
        <w:rPr>
          <w:rFonts w:asciiTheme="majorHAnsi" w:hAnsiTheme="majorHAnsi" w:cstheme="majorHAnsi"/>
          <w:i/>
          <w:color w:val="C00000"/>
          <w:sz w:val="22"/>
          <w:szCs w:val="28"/>
        </w:rPr>
        <w:t xml:space="preserve"> zu Preisen ab </w:t>
      </w:r>
      <w:r w:rsidR="00CB1EE6">
        <w:rPr>
          <w:rFonts w:asciiTheme="majorHAnsi" w:hAnsiTheme="majorHAnsi" w:cstheme="majorHAnsi"/>
          <w:i/>
          <w:color w:val="C00000"/>
          <w:sz w:val="22"/>
          <w:szCs w:val="28"/>
        </w:rPr>
        <w:t>17.150</w:t>
      </w:r>
      <w:r w:rsidRPr="00CB1EE6">
        <w:rPr>
          <w:rFonts w:asciiTheme="majorHAnsi" w:hAnsiTheme="majorHAnsi" w:cstheme="majorHAnsi"/>
          <w:i/>
          <w:color w:val="C00000"/>
          <w:sz w:val="22"/>
          <w:szCs w:val="28"/>
        </w:rPr>
        <w:t xml:space="preserve"> Euro* für den Fiat 500 Collezione und </w:t>
      </w:r>
      <w:r w:rsidR="00CB1EE6">
        <w:rPr>
          <w:rFonts w:asciiTheme="majorHAnsi" w:hAnsiTheme="majorHAnsi" w:cstheme="majorHAnsi"/>
          <w:i/>
          <w:color w:val="C00000"/>
          <w:sz w:val="22"/>
          <w:szCs w:val="28"/>
        </w:rPr>
        <w:t>20.050</w:t>
      </w:r>
      <w:r w:rsidRPr="00CB1EE6">
        <w:rPr>
          <w:rFonts w:asciiTheme="majorHAnsi" w:hAnsiTheme="majorHAnsi" w:cstheme="majorHAnsi"/>
          <w:i/>
          <w:color w:val="C00000"/>
          <w:sz w:val="22"/>
          <w:szCs w:val="28"/>
        </w:rPr>
        <w:t xml:space="preserve"> Euro* für das Fiat 500C Collezione</w:t>
      </w:r>
      <w:r w:rsidR="00CB1EE6" w:rsidRPr="00CB1EE6">
        <w:rPr>
          <w:rFonts w:asciiTheme="majorHAnsi" w:hAnsiTheme="majorHAnsi" w:cstheme="majorHAnsi"/>
          <w:i/>
          <w:color w:val="C00000"/>
          <w:sz w:val="22"/>
          <w:szCs w:val="28"/>
        </w:rPr>
        <w:t xml:space="preserve"> </w:t>
      </w:r>
      <w:r w:rsidR="00CB1EE6">
        <w:rPr>
          <w:rFonts w:asciiTheme="majorHAnsi" w:hAnsiTheme="majorHAnsi" w:cstheme="majorHAnsi"/>
          <w:i/>
          <w:color w:val="C00000"/>
          <w:sz w:val="22"/>
          <w:szCs w:val="28"/>
        </w:rPr>
        <w:t>Cabrio</w:t>
      </w:r>
      <w:r w:rsidRPr="00CB1EE6">
        <w:rPr>
          <w:rFonts w:asciiTheme="majorHAnsi" w:hAnsiTheme="majorHAnsi" w:cstheme="majorHAnsi"/>
          <w:i/>
          <w:color w:val="C00000"/>
          <w:sz w:val="22"/>
          <w:szCs w:val="28"/>
        </w:rPr>
        <w:t>.</w:t>
      </w:r>
      <w:r w:rsidR="002435CC" w:rsidRPr="00CB1EE6">
        <w:rPr>
          <w:rFonts w:asciiTheme="majorHAnsi" w:hAnsiTheme="majorHAnsi" w:cstheme="majorHAnsi"/>
          <w:i/>
          <w:color w:val="C00000"/>
          <w:sz w:val="22"/>
          <w:szCs w:val="28"/>
        </w:rPr>
        <w:t xml:space="preserve">          </w:t>
      </w:r>
    </w:p>
    <w:p w:rsidR="002435CC" w:rsidRPr="00CB1EE6" w:rsidRDefault="002435CC" w:rsidP="00C60D15">
      <w:pPr>
        <w:spacing w:line="280" w:lineRule="atLeast"/>
        <w:rPr>
          <w:rFonts w:asciiTheme="majorHAnsi" w:hAnsiTheme="majorHAnsi" w:cstheme="majorHAnsi"/>
          <w:color w:val="auto"/>
          <w:szCs w:val="18"/>
        </w:rPr>
      </w:pPr>
    </w:p>
    <w:p w:rsidR="00C60D15" w:rsidRPr="00CB1EE6" w:rsidRDefault="00C60D15" w:rsidP="00C60D15">
      <w:pPr>
        <w:spacing w:line="280" w:lineRule="atLeast"/>
        <w:rPr>
          <w:rFonts w:asciiTheme="majorHAnsi" w:hAnsiTheme="majorHAnsi" w:cstheme="majorHAnsi"/>
          <w:color w:val="auto"/>
          <w:szCs w:val="18"/>
        </w:rPr>
      </w:pPr>
      <w:r w:rsidRPr="00CB1EE6">
        <w:rPr>
          <w:rFonts w:asciiTheme="majorHAnsi" w:hAnsiTheme="majorHAnsi" w:cstheme="majorHAnsi"/>
          <w:color w:val="auto"/>
          <w:szCs w:val="18"/>
        </w:rPr>
        <w:t xml:space="preserve">Wien, im </w:t>
      </w:r>
      <w:r w:rsidR="002435CC" w:rsidRPr="00CB1EE6">
        <w:rPr>
          <w:rFonts w:asciiTheme="majorHAnsi" w:hAnsiTheme="majorHAnsi" w:cstheme="majorHAnsi"/>
          <w:color w:val="auto"/>
          <w:szCs w:val="18"/>
        </w:rPr>
        <w:t>Oktober</w:t>
      </w:r>
      <w:r w:rsidRPr="00CB1EE6">
        <w:rPr>
          <w:rFonts w:asciiTheme="majorHAnsi" w:hAnsiTheme="majorHAnsi" w:cstheme="majorHAnsi"/>
          <w:color w:val="auto"/>
          <w:szCs w:val="18"/>
        </w:rPr>
        <w:t xml:space="preserve"> 2018</w:t>
      </w:r>
    </w:p>
    <w:p w:rsidR="00C60D15" w:rsidRPr="00CB1EE6" w:rsidRDefault="00C60D15" w:rsidP="00C60D15">
      <w:pPr>
        <w:spacing w:line="280" w:lineRule="atLeast"/>
        <w:rPr>
          <w:rFonts w:asciiTheme="majorHAnsi" w:hAnsiTheme="majorHAnsi" w:cstheme="majorHAnsi"/>
          <w:color w:val="auto"/>
          <w:szCs w:val="18"/>
        </w:rPr>
      </w:pPr>
    </w:p>
    <w:p w:rsidR="002E2CC8" w:rsidRPr="00CB1EE6" w:rsidRDefault="002E2CC8" w:rsidP="002E2CC8">
      <w:pPr>
        <w:pStyle w:val="StandardWeb"/>
        <w:spacing w:before="0" w:beforeAutospacing="0" w:after="0" w:afterAutospacing="0" w:line="280" w:lineRule="exact"/>
        <w:rPr>
          <w:rFonts w:ascii="Arial" w:hAnsi="Arial" w:cs="Arial"/>
          <w:sz w:val="18"/>
          <w:szCs w:val="18"/>
        </w:rPr>
      </w:pPr>
      <w:r w:rsidRPr="00CB1EE6">
        <w:rPr>
          <w:rFonts w:ascii="Arial" w:hAnsi="Arial" w:cs="Arial"/>
          <w:sz w:val="18"/>
          <w:szCs w:val="18"/>
        </w:rPr>
        <w:t xml:space="preserve">Der Fiat 500 setzt Trends und kommt niemals außer Mode. Die Einzigartigkeit der Baureihe findet ihren Ausdruck auch in den Sondermodellen. Nach dem zu Jahresanfang gezeigten Fiat 500 Collezione im Stil des Frühjahrs präsentiert Fiat jetzt eine Neuauflage, dessen Design von herbstlichem  Design bestimmt wird. Verfügbar als Limousine und als Cabriolet mit Stoffverdeck, startet der neue Fiat 500 Collezione mit typisch italienischer Eleganz und kreativem Flair, die sogar die dunklen Monate des Jahres aufhellen. Mit unverwechselbarem Look, hoher Verarbeitungsqualität, sorgfältig ausgewählten Materialkombinationen und exklusiven Karosseriefarben spricht der neue Fiat 500 Collezione vor allem urbane Kunden an. Das Sondermodell startet bei </w:t>
      </w:r>
      <w:r w:rsidR="00CB1EE6">
        <w:rPr>
          <w:rFonts w:ascii="Arial" w:hAnsi="Arial" w:cs="Arial"/>
          <w:sz w:val="18"/>
          <w:szCs w:val="18"/>
        </w:rPr>
        <w:t>17.150</w:t>
      </w:r>
      <w:r w:rsidRPr="00CB1EE6">
        <w:rPr>
          <w:rFonts w:ascii="Arial" w:hAnsi="Arial" w:cs="Arial"/>
          <w:sz w:val="18"/>
          <w:szCs w:val="18"/>
        </w:rPr>
        <w:t xml:space="preserve"> Euro* für </w:t>
      </w:r>
      <w:r w:rsidR="00CB1EE6">
        <w:rPr>
          <w:rFonts w:ascii="Arial" w:hAnsi="Arial" w:cs="Arial"/>
          <w:sz w:val="18"/>
          <w:szCs w:val="18"/>
        </w:rPr>
        <w:t>den Hatchback</w:t>
      </w:r>
      <w:r w:rsidRPr="00CB1EE6">
        <w:rPr>
          <w:rFonts w:ascii="Arial" w:hAnsi="Arial" w:cs="Arial"/>
          <w:sz w:val="18"/>
          <w:szCs w:val="18"/>
        </w:rPr>
        <w:t xml:space="preserve"> und bei </w:t>
      </w:r>
      <w:r w:rsidR="00CB1EE6">
        <w:rPr>
          <w:rFonts w:ascii="Arial" w:hAnsi="Arial" w:cs="Arial"/>
          <w:sz w:val="18"/>
          <w:szCs w:val="18"/>
        </w:rPr>
        <w:t>20.050</w:t>
      </w:r>
      <w:r w:rsidRPr="00CB1EE6">
        <w:rPr>
          <w:rFonts w:ascii="Arial" w:hAnsi="Arial" w:cs="Arial"/>
          <w:sz w:val="18"/>
          <w:szCs w:val="18"/>
        </w:rPr>
        <w:t xml:space="preserve"> Euro*</w:t>
      </w:r>
      <w:r w:rsidR="00CB1EE6">
        <w:rPr>
          <w:rFonts w:ascii="Arial" w:hAnsi="Arial" w:cs="Arial"/>
          <w:sz w:val="18"/>
          <w:szCs w:val="18"/>
        </w:rPr>
        <w:t xml:space="preserve"> für das Cabrio</w:t>
      </w:r>
      <w:r w:rsidRPr="00CB1EE6">
        <w:rPr>
          <w:rFonts w:ascii="Arial" w:hAnsi="Arial" w:cs="Arial"/>
          <w:sz w:val="18"/>
          <w:szCs w:val="18"/>
        </w:rPr>
        <w:t xml:space="preserve"> Fiat 500C Collezione.       </w:t>
      </w:r>
    </w:p>
    <w:p w:rsidR="002E2CC8" w:rsidRPr="00CB1EE6" w:rsidRDefault="002E2CC8" w:rsidP="002E2CC8">
      <w:pPr>
        <w:pStyle w:val="StandardWeb"/>
        <w:spacing w:before="0" w:beforeAutospacing="0" w:after="0" w:afterAutospacing="0" w:line="280" w:lineRule="exact"/>
        <w:rPr>
          <w:rFonts w:ascii="Arial" w:hAnsi="Arial" w:cs="Arial"/>
          <w:sz w:val="18"/>
          <w:szCs w:val="18"/>
        </w:rPr>
      </w:pPr>
    </w:p>
    <w:p w:rsidR="002E2CC8" w:rsidRPr="00CB1EE6" w:rsidRDefault="002E2CC8" w:rsidP="002E2CC8">
      <w:pPr>
        <w:pStyle w:val="StandardWeb"/>
        <w:spacing w:before="0" w:beforeAutospacing="0" w:after="0" w:afterAutospacing="0" w:line="280" w:lineRule="exact"/>
        <w:rPr>
          <w:rFonts w:ascii="Arial" w:hAnsi="Arial" w:cs="Arial"/>
          <w:sz w:val="18"/>
          <w:szCs w:val="18"/>
        </w:rPr>
      </w:pPr>
      <w:r w:rsidRPr="00CB1EE6">
        <w:rPr>
          <w:rFonts w:ascii="Arial" w:hAnsi="Arial" w:cs="Arial"/>
          <w:sz w:val="18"/>
          <w:szCs w:val="18"/>
        </w:rPr>
        <w:t xml:space="preserve">Begleitet wird der Marktstart des neuen Sondermodells von einer Werbekampagne unter dem Motto „Der neue Fiat 500 Collezione – eingekleidet von L’Uomo Vogue“, die von der Agentur Leo Burnett entwickelt wurde. Die Kooperation zwischen Fiat und dem international renommierten Magazin für Männermode bringt zwei Marken zusammen, die in ihrem jeweiligen Bereich Geschichte geschrieben haben. Fiat schlägt damit außerdem ein neues Kapitel in der Reihe der Kooperationen mit Unternehmen aus der Modebranche auf.   </w:t>
      </w:r>
    </w:p>
    <w:p w:rsidR="002E2CC8" w:rsidRPr="00CB1EE6" w:rsidRDefault="002E2CC8" w:rsidP="002E2CC8">
      <w:pPr>
        <w:pStyle w:val="StandardWeb"/>
        <w:spacing w:before="0" w:beforeAutospacing="0" w:after="0" w:afterAutospacing="0" w:line="280" w:lineRule="exact"/>
        <w:rPr>
          <w:rFonts w:ascii="Arial" w:hAnsi="Arial" w:cs="Arial"/>
          <w:sz w:val="18"/>
          <w:szCs w:val="18"/>
        </w:rPr>
      </w:pPr>
    </w:p>
    <w:p w:rsidR="002E2CC8" w:rsidRPr="00CB1EE6" w:rsidRDefault="002E2CC8" w:rsidP="002E2CC8">
      <w:pPr>
        <w:rPr>
          <w:rFonts w:cs="Arial"/>
          <w:szCs w:val="18"/>
        </w:rPr>
      </w:pPr>
      <w:r w:rsidRPr="00CB1EE6">
        <w:rPr>
          <w:rFonts w:cs="Arial"/>
          <w:color w:val="auto"/>
          <w:szCs w:val="18"/>
        </w:rPr>
        <w:t xml:space="preserve">Mit dem neuen Sondermodell taucht die Baureihe Fiat 500 nicht zum ersten Mal in die Welt der Mode ein. </w:t>
      </w:r>
      <w:r w:rsidRPr="00CB1EE6">
        <w:rPr>
          <w:rFonts w:cs="Arial"/>
          <w:szCs w:val="18"/>
        </w:rPr>
        <w:t>In den vergangenen elf Jahren hat der Fiat 500 wiederholt Künstler und Modedesigner inspi</w:t>
      </w:r>
      <w:r w:rsidRPr="00CB1EE6">
        <w:rPr>
          <w:rFonts w:cs="Arial"/>
          <w:szCs w:val="18"/>
        </w:rPr>
        <w:softHyphen/>
        <w:t>riert, eigene besonders elegante, exklusive oder sportliche Interpretationen zu schaffen, und so die Brücke zwischen zwei für ihre Kreativität bekannten Industriezweige geschlagen. In die Reihe dieser Sondermodelle gehören beispielsweise der vor genau zehn Jahren präsentierte Fiat 500 by Diesel, der Fiat 500 by Gucci (2011), der Fiat 500 Riva (2016) sowie der Fiat 500 60th Birthday und der Fiat 500 Anniversario, mit denen 2017 der 60.</w:t>
      </w:r>
      <w:r w:rsidR="00366105">
        <w:rPr>
          <w:rFonts w:cs="Arial"/>
          <w:szCs w:val="18"/>
        </w:rPr>
        <w:t> </w:t>
      </w:r>
      <w:r w:rsidRPr="00CB1EE6">
        <w:rPr>
          <w:rFonts w:cs="Arial"/>
          <w:szCs w:val="18"/>
        </w:rPr>
        <w:t xml:space="preserve"> Geburtstag des historischen Vorgängers gefeiert wurde. Mit diesen Sondermodellen hat der Fiat 500 </w:t>
      </w:r>
      <w:r w:rsidRPr="00CB1EE6">
        <w:rPr>
          <w:rFonts w:cs="Arial"/>
          <w:szCs w:val="18"/>
        </w:rPr>
        <w:lastRenderedPageBreak/>
        <w:t>traditionelle Marktgesetze auf den Kopf gestellt und demonstriert, wie auch ein Kleinwagen mit unterschiedlichsten Interpretationen zum Erfolg werden kann. Der neue Fiat 500 Collezione knüpft an das im Frühjahr vorgestellte Sondermodell glei</w:t>
      </w:r>
      <w:r w:rsidR="00366105">
        <w:rPr>
          <w:rFonts w:cs="Arial"/>
          <w:szCs w:val="18"/>
        </w:rPr>
        <w:t>chen Namens an. Wie in der Mode</w:t>
      </w:r>
      <w:r w:rsidRPr="00CB1EE6">
        <w:rPr>
          <w:rFonts w:cs="Arial"/>
          <w:szCs w:val="18"/>
        </w:rPr>
        <w:t xml:space="preserve">branche üblich, präsentiert die Baureihe Fiat 500 damit jetzt zwei jahreszeitlich geprägte Kollektionen.  </w:t>
      </w:r>
    </w:p>
    <w:p w:rsidR="002E2CC8" w:rsidRPr="00CB1EE6" w:rsidRDefault="002E2CC8" w:rsidP="002E2CC8">
      <w:pPr>
        <w:pStyle w:val="StandardWeb"/>
        <w:spacing w:before="0" w:beforeAutospacing="0" w:after="0" w:afterAutospacing="0" w:line="280" w:lineRule="exact"/>
        <w:rPr>
          <w:rFonts w:ascii="Arial" w:hAnsi="Arial" w:cs="Arial"/>
          <w:sz w:val="18"/>
          <w:szCs w:val="18"/>
        </w:rPr>
      </w:pPr>
    </w:p>
    <w:p w:rsidR="002E2CC8" w:rsidRPr="00CB1EE6" w:rsidRDefault="002E2CC8" w:rsidP="002E2CC8">
      <w:pPr>
        <w:rPr>
          <w:rFonts w:cs="Arial"/>
          <w:b/>
          <w:iCs/>
          <w:color w:val="850624" w:themeColor="accent1" w:themeShade="BF"/>
          <w:szCs w:val="18"/>
          <w:lang w:eastAsia="de-DE"/>
        </w:rPr>
      </w:pPr>
      <w:r w:rsidRPr="00CB1EE6">
        <w:rPr>
          <w:rFonts w:cs="Arial"/>
          <w:b/>
          <w:iCs/>
          <w:color w:val="850624" w:themeColor="accent1" w:themeShade="BF"/>
          <w:szCs w:val="18"/>
          <w:lang w:eastAsia="de-DE"/>
        </w:rPr>
        <w:t>Verführerische Eleganz und herbstlicher Stil</w:t>
      </w:r>
    </w:p>
    <w:p w:rsidR="002E2CC8" w:rsidRPr="00CB1EE6" w:rsidRDefault="002E2CC8" w:rsidP="002E2CC8">
      <w:pPr>
        <w:rPr>
          <w:rFonts w:cs="Arial"/>
          <w:szCs w:val="18"/>
        </w:rPr>
      </w:pPr>
      <w:r w:rsidRPr="00CB1EE6">
        <w:rPr>
          <w:rFonts w:cs="Arial"/>
          <w:szCs w:val="18"/>
        </w:rPr>
        <w:t xml:space="preserve">Der neue Fiat 500 Collezione ist in zwei Karosserievarianten erhältlich: als </w:t>
      </w:r>
      <w:r w:rsidR="00366105">
        <w:rPr>
          <w:rFonts w:cs="Arial"/>
          <w:szCs w:val="18"/>
        </w:rPr>
        <w:t>Hatchback</w:t>
      </w:r>
      <w:r w:rsidRPr="00CB1EE6">
        <w:rPr>
          <w:rFonts w:cs="Arial"/>
          <w:szCs w:val="18"/>
        </w:rPr>
        <w:t xml:space="preserve"> mit serienmä</w:t>
      </w:r>
      <w:r w:rsidR="00366105">
        <w:rPr>
          <w:rFonts w:cs="Arial"/>
          <w:szCs w:val="18"/>
        </w:rPr>
        <w:t>ßigen Glasdach und als Cabrio</w:t>
      </w:r>
      <w:r w:rsidRPr="00CB1EE6">
        <w:rPr>
          <w:rFonts w:cs="Arial"/>
          <w:szCs w:val="18"/>
        </w:rPr>
        <w:t xml:space="preserve"> mit grauem Stoffverdeck. Optische Highlights </w:t>
      </w:r>
      <w:r w:rsidR="00366105">
        <w:rPr>
          <w:rFonts w:cs="Arial"/>
          <w:szCs w:val="18"/>
        </w:rPr>
        <w:t>sind die originellen Karosserie</w:t>
      </w:r>
      <w:r w:rsidRPr="00CB1EE6">
        <w:rPr>
          <w:rFonts w:cs="Arial"/>
          <w:szCs w:val="18"/>
        </w:rPr>
        <w:t>farben, darunter die herbstliche Bicolore-Lackierung Brunello, eine Kombination aus den beiden Farben Opera Bordeaux und Carrara Grau. Opera Bordeaux und Carrara Grau stehen außerdem als alleinige Karosseriefarben zur Wahl, darüber hinaus Vesuvio Schwarz und das völlig neue Cortina Grau. Für Kon</w:t>
      </w:r>
      <w:r w:rsidRPr="00CB1EE6">
        <w:rPr>
          <w:rFonts w:cs="Arial"/>
          <w:szCs w:val="18"/>
        </w:rPr>
        <w:softHyphen/>
        <w:t xml:space="preserve">traste sorgt eine Leiste in Chrom-Optik auf der Motorhaube und eine um die gesamte Karosserie laufende sogenannte Beauty-Line in Kupfer, die mit den ebenfalls kupferfarben lackierten 16-Zoll-Leichtmetallrädern korrespondiert. Zu erkennen ist das Sondermodell außerdem am verchromten Schriftzug „Collezione“ </w:t>
      </w:r>
      <w:r w:rsidR="00E0498A" w:rsidRPr="00366105">
        <w:rPr>
          <w:rFonts w:cs="Arial"/>
          <w:color w:val="auto"/>
          <w:szCs w:val="18"/>
        </w:rPr>
        <w:t>am Kofferraumdeckel</w:t>
      </w:r>
      <w:r w:rsidRPr="00CB1EE6">
        <w:rPr>
          <w:rFonts w:cs="Arial"/>
          <w:szCs w:val="18"/>
        </w:rPr>
        <w:t xml:space="preserve">, der bereits den Fiat 500 Collezione aus dem Frühjahr 2018 zierte. </w:t>
      </w:r>
    </w:p>
    <w:p w:rsidR="002E2CC8" w:rsidRPr="00CB1EE6" w:rsidRDefault="002E2CC8" w:rsidP="002E2CC8">
      <w:pPr>
        <w:pStyle w:val="StandardWeb"/>
        <w:spacing w:before="0" w:beforeAutospacing="0" w:after="0" w:afterAutospacing="0" w:line="280" w:lineRule="exact"/>
        <w:rPr>
          <w:rFonts w:ascii="Arial" w:hAnsi="Arial" w:cs="Arial"/>
          <w:sz w:val="18"/>
          <w:szCs w:val="18"/>
        </w:rPr>
      </w:pPr>
    </w:p>
    <w:p w:rsidR="002E2CC8" w:rsidRPr="00CB1EE6" w:rsidRDefault="002E2CC8" w:rsidP="002E2CC8">
      <w:pPr>
        <w:rPr>
          <w:rFonts w:cs="Arial"/>
          <w:b/>
          <w:iCs/>
          <w:color w:val="850624" w:themeColor="accent1" w:themeShade="BF"/>
          <w:szCs w:val="18"/>
          <w:lang w:eastAsia="de-DE"/>
        </w:rPr>
      </w:pPr>
      <w:r w:rsidRPr="00CB1EE6">
        <w:rPr>
          <w:rFonts w:cs="Arial"/>
          <w:b/>
          <w:iCs/>
          <w:color w:val="850624" w:themeColor="accent1" w:themeShade="BF"/>
          <w:szCs w:val="18"/>
          <w:lang w:eastAsia="de-DE"/>
        </w:rPr>
        <w:t>Stil, Technologie und Motoren</w:t>
      </w:r>
    </w:p>
    <w:p w:rsidR="002E2CC8" w:rsidRPr="00CB1EE6" w:rsidRDefault="002E2CC8" w:rsidP="002E2CC8">
      <w:pPr>
        <w:pStyle w:val="StandardWeb"/>
        <w:spacing w:before="0" w:beforeAutospacing="0" w:after="0" w:afterAutospacing="0" w:line="280" w:lineRule="exact"/>
        <w:rPr>
          <w:rFonts w:ascii="Arial" w:hAnsi="Arial" w:cs="Arial"/>
          <w:sz w:val="18"/>
          <w:szCs w:val="18"/>
        </w:rPr>
      </w:pPr>
      <w:r w:rsidRPr="00CB1EE6">
        <w:rPr>
          <w:rFonts w:ascii="Arial" w:hAnsi="Arial" w:cs="Arial"/>
          <w:sz w:val="18"/>
          <w:szCs w:val="18"/>
        </w:rPr>
        <w:t>Auch im Innenraum gibt sich der neue Fiat 500 Collezione betont modebewusst. Die Rücken- und Sitzflä</w:t>
      </w:r>
      <w:r w:rsidRPr="00CB1EE6">
        <w:rPr>
          <w:rFonts w:ascii="Arial" w:hAnsi="Arial" w:cs="Arial"/>
          <w:sz w:val="18"/>
          <w:szCs w:val="18"/>
        </w:rPr>
        <w:softHyphen/>
        <w:t>chen der Sitze sind mi</w:t>
      </w:r>
      <w:r w:rsidR="00366105">
        <w:rPr>
          <w:rFonts w:ascii="Arial" w:hAnsi="Arial" w:cs="Arial"/>
          <w:sz w:val="18"/>
          <w:szCs w:val="18"/>
        </w:rPr>
        <w:t>t schwarzem</w:t>
      </w:r>
      <w:r w:rsidRPr="00CB1EE6">
        <w:rPr>
          <w:rFonts w:ascii="Arial" w:hAnsi="Arial" w:cs="Arial"/>
          <w:sz w:val="18"/>
          <w:szCs w:val="18"/>
        </w:rPr>
        <w:t xml:space="preserve"> Stoff in Streifenmuster bezogen, der mit Fäden in Bordeaux durchsetzt ist. Im oberen Bereich weisen Fahrer- und Beif</w:t>
      </w:r>
      <w:r w:rsidR="00366105">
        <w:rPr>
          <w:rFonts w:ascii="Arial" w:hAnsi="Arial" w:cs="Arial"/>
          <w:sz w:val="18"/>
          <w:szCs w:val="18"/>
        </w:rPr>
        <w:t>ahrersitz hochwertigen</w:t>
      </w:r>
      <w:r w:rsidR="00E0498A">
        <w:rPr>
          <w:rFonts w:ascii="Arial" w:hAnsi="Arial" w:cs="Arial"/>
          <w:sz w:val="18"/>
          <w:szCs w:val="18"/>
        </w:rPr>
        <w:t xml:space="preserve"> schwarze</w:t>
      </w:r>
      <w:r w:rsidR="00366105" w:rsidRPr="00366105">
        <w:rPr>
          <w:rFonts w:ascii="Arial" w:hAnsi="Arial" w:cs="Arial"/>
          <w:sz w:val="18"/>
          <w:szCs w:val="18"/>
        </w:rPr>
        <w:t>n</w:t>
      </w:r>
      <w:r w:rsidRPr="00CB1EE6">
        <w:rPr>
          <w:rFonts w:ascii="Arial" w:hAnsi="Arial" w:cs="Arial"/>
          <w:sz w:val="18"/>
          <w:szCs w:val="18"/>
        </w:rPr>
        <w:t xml:space="preserve"> </w:t>
      </w:r>
      <w:r w:rsidR="00E0498A">
        <w:rPr>
          <w:rFonts w:ascii="Arial" w:hAnsi="Arial" w:cs="Arial"/>
          <w:sz w:val="18"/>
          <w:szCs w:val="18"/>
        </w:rPr>
        <w:t xml:space="preserve">Vinylstoff </w:t>
      </w:r>
      <w:r w:rsidRPr="00CB1EE6">
        <w:rPr>
          <w:rFonts w:ascii="Arial" w:hAnsi="Arial" w:cs="Arial"/>
          <w:sz w:val="18"/>
          <w:szCs w:val="18"/>
        </w:rPr>
        <w:t>a</w:t>
      </w:r>
      <w:r w:rsidR="00366105">
        <w:rPr>
          <w:rFonts w:ascii="Arial" w:hAnsi="Arial" w:cs="Arial"/>
          <w:sz w:val="18"/>
          <w:szCs w:val="18"/>
        </w:rPr>
        <w:t>uf, in den der Schriftzug „500“</w:t>
      </w:r>
      <w:r w:rsidRPr="00CB1EE6">
        <w:rPr>
          <w:rFonts w:ascii="Arial" w:hAnsi="Arial" w:cs="Arial"/>
          <w:sz w:val="18"/>
          <w:szCs w:val="18"/>
        </w:rPr>
        <w:t xml:space="preserve"> eingestickt ist. Eine feine kupferfarbene Linie zieht sich über die gesamte Breite der in Karosseriefarbe lackierten Armaturentafel. Die schwarzen Fußmatten sind mit in Bordeaux gehaltenen Schriftzügen „Collezione“ verziert. Das berühmte Tüpfelchen auf dem i ist das von Mopar</w:t>
      </w:r>
      <w:r w:rsidRPr="00CB1EE6">
        <w:rPr>
          <w:rFonts w:ascii="Arial" w:hAnsi="Arial" w:cs="Arial"/>
          <w:sz w:val="18"/>
          <w:szCs w:val="18"/>
          <w:vertAlign w:val="subscript"/>
        </w:rPr>
        <w:t>®</w:t>
      </w:r>
      <w:r w:rsidRPr="00CB1EE6">
        <w:rPr>
          <w:rFonts w:ascii="Arial" w:hAnsi="Arial" w:cs="Arial"/>
          <w:sz w:val="18"/>
          <w:szCs w:val="18"/>
        </w:rPr>
        <w:t xml:space="preserve"> gestaltete Cover für den Fahrzeugschlüssel. </w:t>
      </w:r>
    </w:p>
    <w:p w:rsidR="002E2CC8" w:rsidRPr="00CB1EE6" w:rsidRDefault="002E2CC8" w:rsidP="002E2CC8">
      <w:pPr>
        <w:pStyle w:val="StandardWeb"/>
        <w:spacing w:before="0" w:beforeAutospacing="0" w:after="0" w:afterAutospacing="0" w:line="280" w:lineRule="exact"/>
        <w:rPr>
          <w:rFonts w:ascii="Arial" w:hAnsi="Arial" w:cs="Arial"/>
          <w:sz w:val="18"/>
          <w:szCs w:val="18"/>
        </w:rPr>
      </w:pPr>
    </w:p>
    <w:p w:rsidR="002E2CC8" w:rsidRPr="00CB1EE6" w:rsidRDefault="002E2CC8" w:rsidP="002E2CC8">
      <w:pPr>
        <w:pStyle w:val="StandardWeb"/>
        <w:spacing w:before="0" w:beforeAutospacing="0" w:after="0" w:afterAutospacing="0" w:line="280" w:lineRule="exact"/>
        <w:rPr>
          <w:rFonts w:ascii="Arial" w:hAnsi="Arial" w:cs="Arial"/>
          <w:sz w:val="18"/>
          <w:szCs w:val="18"/>
        </w:rPr>
      </w:pPr>
      <w:r w:rsidRPr="00CB1EE6">
        <w:rPr>
          <w:rFonts w:ascii="Arial" w:hAnsi="Arial" w:cs="Arial"/>
          <w:sz w:val="18"/>
          <w:szCs w:val="18"/>
        </w:rPr>
        <w:t>Zur serienmäßigen Ausstattung des Fiat 500 Coll</w:t>
      </w:r>
      <w:r w:rsidR="00366105">
        <w:rPr>
          <w:rFonts w:ascii="Arial" w:hAnsi="Arial" w:cs="Arial"/>
          <w:sz w:val="18"/>
          <w:szCs w:val="18"/>
        </w:rPr>
        <w:t>ezione gehören sieben Airbags, e</w:t>
      </w:r>
      <w:r w:rsidRPr="00CB1EE6">
        <w:rPr>
          <w:rFonts w:ascii="Arial" w:hAnsi="Arial" w:cs="Arial"/>
          <w:sz w:val="18"/>
          <w:szCs w:val="18"/>
        </w:rPr>
        <w:t>lektronische Fahr</w:t>
      </w:r>
      <w:r w:rsidR="00366105">
        <w:rPr>
          <w:rFonts w:ascii="Arial" w:hAnsi="Arial" w:cs="Arial"/>
          <w:sz w:val="18"/>
          <w:szCs w:val="18"/>
        </w:rPr>
        <w:t>-sta</w:t>
      </w:r>
      <w:r w:rsidRPr="00CB1EE6">
        <w:rPr>
          <w:rFonts w:ascii="Arial" w:hAnsi="Arial" w:cs="Arial"/>
          <w:sz w:val="18"/>
          <w:szCs w:val="18"/>
        </w:rPr>
        <w:t>bilitätskontrolle (ESC), LED-Tagfahrlicht, Klimaanlage, 16-Zoll-Leichtmetallräder, Nebelscheinwerfer, elektrische Fensterheber, geteilt umklappbare Rücksitzbank, höhenverstellbares Lenkrad, Servolenkung Dualdrive</w:t>
      </w:r>
      <w:r w:rsidRPr="00CB1EE6">
        <w:rPr>
          <w:rFonts w:ascii="Arial" w:hAnsi="Arial" w:cs="Arial"/>
          <w:sz w:val="18"/>
          <w:szCs w:val="18"/>
          <w:vertAlign w:val="superscript"/>
        </w:rPr>
        <w:t>TM</w:t>
      </w:r>
      <w:r w:rsidRPr="00CB1EE6">
        <w:rPr>
          <w:rFonts w:ascii="Arial" w:hAnsi="Arial" w:cs="Arial"/>
          <w:sz w:val="18"/>
          <w:szCs w:val="18"/>
        </w:rPr>
        <w:t xml:space="preserve"> mit City-Funktion, Zentralverriegelung mit Funkfernbedienung, Parksensoren hinten sowie Regen- und Lichtsensor. Optional erhältlich ist darüber hinaus</w:t>
      </w:r>
      <w:r w:rsidR="00366105">
        <w:rPr>
          <w:rFonts w:ascii="Arial" w:hAnsi="Arial" w:cs="Arial"/>
          <w:sz w:val="18"/>
          <w:szCs w:val="18"/>
        </w:rPr>
        <w:t xml:space="preserve"> zum Beispiel das Entertainment</w:t>
      </w:r>
      <w:r w:rsidRPr="00CB1EE6">
        <w:rPr>
          <w:rFonts w:ascii="Arial" w:hAnsi="Arial" w:cs="Arial"/>
          <w:sz w:val="18"/>
          <w:szCs w:val="18"/>
        </w:rPr>
        <w:t>system Uconnect</w:t>
      </w:r>
      <w:r w:rsidRPr="00CB1EE6">
        <w:rPr>
          <w:rFonts w:ascii="Arial" w:hAnsi="Arial" w:cs="Arial"/>
          <w:sz w:val="18"/>
          <w:szCs w:val="18"/>
          <w:vertAlign w:val="superscript"/>
        </w:rPr>
        <w:t>TM</w:t>
      </w:r>
      <w:r w:rsidRPr="00CB1EE6">
        <w:rPr>
          <w:rFonts w:ascii="Arial" w:hAnsi="Arial" w:cs="Arial"/>
          <w:sz w:val="18"/>
          <w:szCs w:val="18"/>
        </w:rPr>
        <w:t xml:space="preserve"> HD LIVE</w:t>
      </w:r>
      <w:r w:rsidR="00E0498A">
        <w:rPr>
          <w:rFonts w:ascii="Arial" w:hAnsi="Arial" w:cs="Arial"/>
          <w:sz w:val="18"/>
          <w:szCs w:val="18"/>
        </w:rPr>
        <w:t xml:space="preserve"> </w:t>
      </w:r>
      <w:r w:rsidR="00E0498A" w:rsidRPr="00366105">
        <w:rPr>
          <w:rFonts w:ascii="Arial" w:hAnsi="Arial" w:cs="Arial"/>
          <w:sz w:val="18"/>
          <w:szCs w:val="18"/>
        </w:rPr>
        <w:t>NAV</w:t>
      </w:r>
      <w:r w:rsidRPr="00CB1EE6">
        <w:rPr>
          <w:rFonts w:ascii="Arial" w:hAnsi="Arial" w:cs="Arial"/>
          <w:sz w:val="18"/>
          <w:szCs w:val="18"/>
        </w:rPr>
        <w:t>, das über einen TFT-Monitor mit fünf Zo</w:t>
      </w:r>
      <w:r w:rsidR="00366105">
        <w:rPr>
          <w:rFonts w:ascii="Arial" w:hAnsi="Arial" w:cs="Arial"/>
          <w:sz w:val="18"/>
          <w:szCs w:val="18"/>
        </w:rPr>
        <w:t>ll (12,7 Zentimeter) Bildschirm</w:t>
      </w:r>
      <w:r w:rsidRPr="00CB1EE6">
        <w:rPr>
          <w:rFonts w:ascii="Arial" w:hAnsi="Arial" w:cs="Arial"/>
          <w:sz w:val="18"/>
          <w:szCs w:val="18"/>
        </w:rPr>
        <w:t>diagonale gesteuert wird. Auf dem Monitor wird auch das Bild des Na</w:t>
      </w:r>
      <w:r w:rsidR="00366105">
        <w:rPr>
          <w:rFonts w:ascii="Arial" w:hAnsi="Arial" w:cs="Arial"/>
          <w:sz w:val="18"/>
          <w:szCs w:val="18"/>
        </w:rPr>
        <w:t>vigationssystems von TomTom dar</w:t>
      </w:r>
      <w:r w:rsidRPr="00CB1EE6">
        <w:rPr>
          <w:rFonts w:ascii="Arial" w:hAnsi="Arial" w:cs="Arial"/>
          <w:sz w:val="18"/>
          <w:szCs w:val="18"/>
        </w:rPr>
        <w:t>gestellt. Uconnect</w:t>
      </w:r>
      <w:r w:rsidRPr="00CB1EE6">
        <w:rPr>
          <w:rFonts w:ascii="Arial" w:hAnsi="Arial" w:cs="Arial"/>
          <w:sz w:val="18"/>
          <w:szCs w:val="18"/>
          <w:vertAlign w:val="superscript"/>
        </w:rPr>
        <w:t>TM</w:t>
      </w:r>
      <w:r w:rsidRPr="00CB1EE6">
        <w:rPr>
          <w:rFonts w:ascii="Arial" w:hAnsi="Arial" w:cs="Arial"/>
          <w:sz w:val="18"/>
          <w:szCs w:val="18"/>
        </w:rPr>
        <w:t xml:space="preserve"> HD LIVE</w:t>
      </w:r>
      <w:r w:rsidR="00E0498A">
        <w:rPr>
          <w:rFonts w:ascii="Arial" w:hAnsi="Arial" w:cs="Arial"/>
          <w:sz w:val="18"/>
          <w:szCs w:val="18"/>
        </w:rPr>
        <w:t xml:space="preserve"> </w:t>
      </w:r>
      <w:r w:rsidR="00E0498A" w:rsidRPr="00366105">
        <w:rPr>
          <w:rFonts w:ascii="Arial" w:hAnsi="Arial" w:cs="Arial"/>
          <w:sz w:val="18"/>
          <w:szCs w:val="18"/>
        </w:rPr>
        <w:t>NAV</w:t>
      </w:r>
      <w:r w:rsidR="00366105">
        <w:rPr>
          <w:rFonts w:ascii="Arial" w:hAnsi="Arial" w:cs="Arial"/>
          <w:sz w:val="18"/>
          <w:szCs w:val="18"/>
        </w:rPr>
        <w:t xml:space="preserve"> ist kompa</w:t>
      </w:r>
      <w:r w:rsidRPr="00CB1EE6">
        <w:rPr>
          <w:rFonts w:ascii="Arial" w:hAnsi="Arial" w:cs="Arial"/>
          <w:sz w:val="18"/>
          <w:szCs w:val="18"/>
        </w:rPr>
        <w:t>tibel zu Apple CarPlay</w:t>
      </w:r>
      <w:r w:rsidR="00366105">
        <w:rPr>
          <w:rFonts w:ascii="Arial" w:hAnsi="Arial" w:cs="Arial"/>
          <w:sz w:val="18"/>
          <w:szCs w:val="18"/>
          <w:vertAlign w:val="superscript"/>
        </w:rPr>
        <w:t>1</w:t>
      </w:r>
      <w:r w:rsidR="00366105">
        <w:rPr>
          <w:rFonts w:ascii="Arial" w:hAnsi="Arial" w:cs="Arial"/>
          <w:sz w:val="18"/>
          <w:szCs w:val="18"/>
        </w:rPr>
        <w:t>und Androi</w:t>
      </w:r>
      <w:r w:rsidRPr="00CB1EE6">
        <w:rPr>
          <w:rFonts w:ascii="Arial" w:hAnsi="Arial" w:cs="Arial"/>
          <w:sz w:val="18"/>
          <w:szCs w:val="18"/>
        </w:rPr>
        <w:t>d Auto</w:t>
      </w:r>
      <w:r w:rsidRPr="00CB1EE6">
        <w:rPr>
          <w:rFonts w:ascii="Arial" w:hAnsi="Arial" w:cs="Arial"/>
          <w:sz w:val="18"/>
          <w:szCs w:val="18"/>
          <w:vertAlign w:val="superscript"/>
        </w:rPr>
        <w:t xml:space="preserve">TM </w:t>
      </w:r>
      <w:r w:rsidR="00366105">
        <w:rPr>
          <w:rStyle w:val="Funotenzeichen"/>
          <w:rFonts w:ascii="Arial" w:hAnsi="Arial" w:cs="Arial"/>
          <w:sz w:val="18"/>
          <w:szCs w:val="18"/>
        </w:rPr>
        <w:t>2</w:t>
      </w:r>
      <w:r w:rsidRPr="00CB1EE6">
        <w:rPr>
          <w:rFonts w:ascii="Arial" w:hAnsi="Arial" w:cs="Arial"/>
          <w:sz w:val="18"/>
          <w:szCs w:val="18"/>
        </w:rPr>
        <w:t xml:space="preserve"> von Google, moderne Konnektivität ist also garantiert. Eine weitere Option beim neuen Fiat 500 Collezione ist eine Highend-HiFi-Anlage von Beats Audio, die für exzellenten Musikgenuss sorgt.</w:t>
      </w:r>
    </w:p>
    <w:p w:rsidR="002E2CC8" w:rsidRPr="00CB1EE6" w:rsidRDefault="002E2CC8" w:rsidP="002E2CC8">
      <w:pPr>
        <w:pStyle w:val="StandardWeb"/>
        <w:spacing w:before="0" w:beforeAutospacing="0" w:after="0" w:afterAutospacing="0" w:line="280" w:lineRule="exact"/>
        <w:rPr>
          <w:rFonts w:ascii="Arial" w:hAnsi="Arial" w:cs="Arial"/>
          <w:sz w:val="18"/>
          <w:szCs w:val="18"/>
        </w:rPr>
      </w:pPr>
    </w:p>
    <w:p w:rsidR="002E2CC8" w:rsidRPr="00CB1EE6" w:rsidRDefault="002E2CC8" w:rsidP="002E2CC8">
      <w:pPr>
        <w:pStyle w:val="StandardWeb"/>
        <w:spacing w:before="0" w:beforeAutospacing="0" w:after="0" w:afterAutospacing="0" w:line="280" w:lineRule="exact"/>
        <w:rPr>
          <w:rFonts w:ascii="Arial" w:hAnsi="Arial" w:cs="Arial"/>
          <w:sz w:val="18"/>
          <w:szCs w:val="18"/>
        </w:rPr>
      </w:pPr>
      <w:r w:rsidRPr="00CB1EE6">
        <w:rPr>
          <w:rFonts w:ascii="Arial" w:hAnsi="Arial" w:cs="Arial"/>
          <w:sz w:val="18"/>
          <w:szCs w:val="18"/>
        </w:rPr>
        <w:t xml:space="preserve">Für den Fiat 500 Collezione stehen </w:t>
      </w:r>
      <w:r w:rsidR="00CB1EE6">
        <w:rPr>
          <w:rFonts w:ascii="Arial" w:hAnsi="Arial" w:cs="Arial"/>
          <w:sz w:val="18"/>
          <w:szCs w:val="18"/>
        </w:rPr>
        <w:t>zwei</w:t>
      </w:r>
      <w:r w:rsidRPr="00CB1EE6">
        <w:rPr>
          <w:rFonts w:ascii="Arial" w:hAnsi="Arial" w:cs="Arial"/>
          <w:sz w:val="18"/>
          <w:szCs w:val="18"/>
        </w:rPr>
        <w:t xml:space="preserve"> effiziente Motoren zur Wahl, die alle die Emissionsnorm Euro 6D-Temp erfüllen. Der Vierzylinder 1.2 </w:t>
      </w:r>
      <w:r w:rsidR="00CB1EE6">
        <w:rPr>
          <w:rFonts w:ascii="Arial" w:hAnsi="Arial" w:cs="Arial"/>
          <w:sz w:val="18"/>
          <w:szCs w:val="18"/>
        </w:rPr>
        <w:t>FIRE</w:t>
      </w:r>
      <w:r w:rsidRPr="00CB1EE6">
        <w:rPr>
          <w:rFonts w:ascii="Arial" w:hAnsi="Arial" w:cs="Arial"/>
          <w:sz w:val="18"/>
          <w:szCs w:val="18"/>
        </w:rPr>
        <w:t xml:space="preserve"> leistet als Benziner 51 kW (69 PS), er kann mit der Dualogic-Automatik kombiniert werden, die Gangwechsel auch mittels Schaltwippen am Lenkrad ermöglicht. </w:t>
      </w:r>
      <w:r w:rsidR="004F34FF">
        <w:rPr>
          <w:rFonts w:ascii="Arial" w:hAnsi="Arial" w:cs="Arial"/>
          <w:sz w:val="18"/>
          <w:szCs w:val="18"/>
        </w:rPr>
        <w:t>Stärkster Motor für das Sonder</w:t>
      </w:r>
      <w:r w:rsidRPr="00CB1EE6">
        <w:rPr>
          <w:rFonts w:ascii="Arial" w:hAnsi="Arial" w:cs="Arial"/>
          <w:sz w:val="18"/>
          <w:szCs w:val="18"/>
        </w:rPr>
        <w:t xml:space="preserve">modell ist der </w:t>
      </w:r>
      <w:r w:rsidR="004F34FF" w:rsidRPr="00CB1EE6">
        <w:rPr>
          <w:rFonts w:ascii="Arial" w:hAnsi="Arial" w:cs="Arial"/>
          <w:sz w:val="18"/>
          <w:szCs w:val="18"/>
        </w:rPr>
        <w:t>63 kW (85 PS)</w:t>
      </w:r>
      <w:r w:rsidR="004F34FF">
        <w:rPr>
          <w:rFonts w:ascii="Arial" w:hAnsi="Arial" w:cs="Arial"/>
          <w:sz w:val="18"/>
          <w:szCs w:val="18"/>
        </w:rPr>
        <w:t xml:space="preserve"> starke </w:t>
      </w:r>
      <w:r w:rsidRPr="00CB1EE6">
        <w:rPr>
          <w:rFonts w:ascii="Arial" w:hAnsi="Arial" w:cs="Arial"/>
          <w:sz w:val="18"/>
          <w:szCs w:val="18"/>
        </w:rPr>
        <w:t>Zwe</w:t>
      </w:r>
      <w:r w:rsidR="004F34FF">
        <w:rPr>
          <w:rFonts w:ascii="Arial" w:hAnsi="Arial" w:cs="Arial"/>
          <w:sz w:val="18"/>
          <w:szCs w:val="18"/>
        </w:rPr>
        <w:t>izylinder-Benziner TwinAir.</w:t>
      </w:r>
      <w:r w:rsidRPr="00CB1EE6">
        <w:rPr>
          <w:rFonts w:ascii="Arial" w:hAnsi="Arial" w:cs="Arial"/>
          <w:sz w:val="18"/>
          <w:szCs w:val="18"/>
        </w:rPr>
        <w:t xml:space="preserve">  </w:t>
      </w:r>
    </w:p>
    <w:p w:rsidR="002E2CC8" w:rsidRPr="00CB1EE6" w:rsidRDefault="002E2CC8" w:rsidP="002E2CC8">
      <w:pPr>
        <w:rPr>
          <w:rFonts w:cs="Arial"/>
          <w:b/>
          <w:iCs/>
          <w:color w:val="850624" w:themeColor="accent1" w:themeShade="BF"/>
          <w:szCs w:val="18"/>
          <w:lang w:eastAsia="de-DE"/>
        </w:rPr>
      </w:pPr>
      <w:r w:rsidRPr="00CB1EE6">
        <w:rPr>
          <w:rFonts w:cs="Arial"/>
          <w:b/>
          <w:iCs/>
          <w:color w:val="850624" w:themeColor="accent1" w:themeShade="BF"/>
          <w:szCs w:val="18"/>
          <w:lang w:eastAsia="de-DE"/>
        </w:rPr>
        <w:lastRenderedPageBreak/>
        <w:t>Der neue Fiat 500 Collezione, eingekleidet von L’Uomo Vogue</w:t>
      </w:r>
    </w:p>
    <w:p w:rsidR="002E2CC8" w:rsidRPr="00CB1EE6" w:rsidRDefault="002E2CC8" w:rsidP="002E2CC8">
      <w:pPr>
        <w:pStyle w:val="StandardWeb"/>
        <w:spacing w:before="0" w:beforeAutospacing="0" w:after="0" w:afterAutospacing="0" w:line="280" w:lineRule="exact"/>
        <w:rPr>
          <w:rFonts w:ascii="Arial" w:hAnsi="Arial" w:cs="Arial"/>
          <w:sz w:val="18"/>
          <w:szCs w:val="18"/>
        </w:rPr>
      </w:pPr>
      <w:r w:rsidRPr="00CB1EE6">
        <w:rPr>
          <w:rFonts w:ascii="Arial" w:hAnsi="Arial" w:cs="Arial"/>
          <w:sz w:val="18"/>
          <w:szCs w:val="18"/>
        </w:rPr>
        <w:t xml:space="preserve">Die Werbekampagne zum Marktstart des neuen Fiat 500 Collezione ist beeinflusst von der Kooperation zwischen Fiat und dem Männermodemagazin L’Uomo Vogue. Beide Marken teilen die Werte Design, Eleganz und Liebe zum Detail. Wie Fiat ist auch das aus dem Condé Nast stammende L’Uomo Vogue seit mehr als 50 Jahren eine weltweit anerkannte Ikone italienischen Stils, die Grenzen überschreitet. </w:t>
      </w:r>
    </w:p>
    <w:p w:rsidR="002E2CC8" w:rsidRPr="00CB1EE6" w:rsidRDefault="002E2CC8" w:rsidP="002E2CC8">
      <w:pPr>
        <w:pStyle w:val="StandardWeb"/>
        <w:spacing w:before="0" w:beforeAutospacing="0" w:after="0" w:afterAutospacing="0" w:line="280" w:lineRule="exact"/>
        <w:rPr>
          <w:rFonts w:ascii="Arial" w:hAnsi="Arial" w:cs="Arial"/>
          <w:sz w:val="18"/>
          <w:szCs w:val="18"/>
        </w:rPr>
      </w:pPr>
    </w:p>
    <w:p w:rsidR="002E2CC8" w:rsidRPr="00CB1EE6" w:rsidRDefault="002E2CC8" w:rsidP="002E2CC8">
      <w:pPr>
        <w:pStyle w:val="StandardWeb"/>
        <w:spacing w:before="0" w:beforeAutospacing="0" w:after="0" w:afterAutospacing="0" w:line="280" w:lineRule="exact"/>
        <w:rPr>
          <w:rFonts w:ascii="Arial" w:hAnsi="Arial" w:cs="Arial"/>
          <w:sz w:val="18"/>
          <w:szCs w:val="18"/>
        </w:rPr>
      </w:pPr>
      <w:r w:rsidRPr="00CB1EE6">
        <w:rPr>
          <w:rFonts w:ascii="Arial" w:hAnsi="Arial" w:cs="Arial"/>
          <w:sz w:val="18"/>
          <w:szCs w:val="18"/>
        </w:rPr>
        <w:t xml:space="preserve">Auf dem Cover der L’Uomo Vogue wird die TV-Kampagne zum neuen Fiat 500 Collezione präsentiert. Es zeigt die Fahrzeugfront, die beginnt, sich ähnlich wie ein Gesicht </w:t>
      </w:r>
      <w:r w:rsidR="004F34FF">
        <w:rPr>
          <w:rFonts w:ascii="Arial" w:hAnsi="Arial" w:cs="Arial"/>
          <w:sz w:val="18"/>
          <w:szCs w:val="18"/>
        </w:rPr>
        <w:t>zu bewegen. Die Bewegungen blät</w:t>
      </w:r>
      <w:r w:rsidRPr="00CB1EE6">
        <w:rPr>
          <w:rFonts w:ascii="Arial" w:hAnsi="Arial" w:cs="Arial"/>
          <w:sz w:val="18"/>
          <w:szCs w:val="18"/>
        </w:rPr>
        <w:t>tern die Seiten des Magazins um, bis das Kapitel mit den Accessoires erreich</w:t>
      </w:r>
      <w:r w:rsidR="004F34FF">
        <w:rPr>
          <w:rFonts w:ascii="Arial" w:hAnsi="Arial" w:cs="Arial"/>
          <w:sz w:val="18"/>
          <w:szCs w:val="18"/>
        </w:rPr>
        <w:t>t ist. Zu sehen sind jetzt Klei</w:t>
      </w:r>
      <w:r w:rsidRPr="00CB1EE6">
        <w:rPr>
          <w:rFonts w:ascii="Arial" w:hAnsi="Arial" w:cs="Arial"/>
          <w:sz w:val="18"/>
          <w:szCs w:val="18"/>
        </w:rPr>
        <w:t>dung, Designobjekte, Armbanduhren und weitere Kult- und Trendgegenstände. Die Objekte erwachen zum Leben, angeregt durch den unwiderstehlichen Stil des Fiat 500 Coll</w:t>
      </w:r>
      <w:r w:rsidR="004F34FF">
        <w:rPr>
          <w:rFonts w:ascii="Arial" w:hAnsi="Arial" w:cs="Arial"/>
          <w:sz w:val="18"/>
          <w:szCs w:val="18"/>
        </w:rPr>
        <w:t>ezione, und fliegen in das Fahr</w:t>
      </w:r>
      <w:r w:rsidRPr="00CB1EE6">
        <w:rPr>
          <w:rFonts w:ascii="Arial" w:hAnsi="Arial" w:cs="Arial"/>
          <w:sz w:val="18"/>
          <w:szCs w:val="18"/>
        </w:rPr>
        <w:t>zeug hinein. Die Botschaft</w:t>
      </w:r>
      <w:r w:rsidR="004F34FF">
        <w:rPr>
          <w:rFonts w:ascii="Arial" w:hAnsi="Arial" w:cs="Arial"/>
          <w:sz w:val="18"/>
          <w:szCs w:val="18"/>
        </w:rPr>
        <w:t xml:space="preserve"> dabei ist, dass d</w:t>
      </w:r>
      <w:r w:rsidRPr="00CB1EE6">
        <w:rPr>
          <w:rFonts w:ascii="Arial" w:hAnsi="Arial" w:cs="Arial"/>
          <w:sz w:val="18"/>
          <w:szCs w:val="18"/>
        </w:rPr>
        <w:t>er ikonische Fiat 500 schon immer eine Art Magnet für Trends und Stile</w:t>
      </w:r>
      <w:r w:rsidR="004F34FF" w:rsidRPr="004F34FF">
        <w:rPr>
          <w:rFonts w:ascii="Arial" w:hAnsi="Arial" w:cs="Arial"/>
          <w:sz w:val="18"/>
          <w:szCs w:val="18"/>
        </w:rPr>
        <w:t xml:space="preserve"> </w:t>
      </w:r>
      <w:r w:rsidR="004F34FF" w:rsidRPr="00CB1EE6">
        <w:rPr>
          <w:rFonts w:ascii="Arial" w:hAnsi="Arial" w:cs="Arial"/>
          <w:sz w:val="18"/>
          <w:szCs w:val="18"/>
        </w:rPr>
        <w:t>war</w:t>
      </w:r>
      <w:r w:rsidRPr="00CB1EE6">
        <w:rPr>
          <w:rFonts w:ascii="Arial" w:hAnsi="Arial" w:cs="Arial"/>
          <w:sz w:val="18"/>
          <w:szCs w:val="18"/>
        </w:rPr>
        <w:t xml:space="preserve">. Am Ende des Spots wird das Magazin zugeschlagen, ein Model posiert mit dem Fiat 500 Collezione auf dem Cover.      </w:t>
      </w:r>
    </w:p>
    <w:p w:rsidR="002E2CC8" w:rsidRPr="00CB1EE6" w:rsidRDefault="002E2CC8" w:rsidP="002E2CC8">
      <w:pPr>
        <w:pStyle w:val="StandardWeb"/>
        <w:spacing w:before="0" w:beforeAutospacing="0" w:after="0" w:afterAutospacing="0" w:line="280" w:lineRule="exact"/>
        <w:rPr>
          <w:rFonts w:ascii="Arial" w:hAnsi="Arial" w:cs="Arial"/>
          <w:sz w:val="18"/>
          <w:szCs w:val="18"/>
        </w:rPr>
      </w:pPr>
    </w:p>
    <w:p w:rsidR="002E2CC8" w:rsidRPr="00CB1EE6" w:rsidRDefault="002E2CC8" w:rsidP="002E2CC8">
      <w:pPr>
        <w:rPr>
          <w:rFonts w:cs="Arial"/>
          <w:b/>
          <w:iCs/>
          <w:color w:val="850624" w:themeColor="accent1" w:themeShade="BF"/>
          <w:szCs w:val="18"/>
          <w:lang w:eastAsia="de-DE"/>
        </w:rPr>
      </w:pPr>
      <w:r w:rsidRPr="00CB1EE6">
        <w:rPr>
          <w:rFonts w:cs="Arial"/>
          <w:b/>
          <w:iCs/>
          <w:color w:val="850624" w:themeColor="accent1" w:themeShade="BF"/>
          <w:szCs w:val="18"/>
          <w:lang w:eastAsia="de-DE"/>
        </w:rPr>
        <w:t>Immer in Mode</w:t>
      </w:r>
    </w:p>
    <w:p w:rsidR="002E2CC8" w:rsidRDefault="002E2CC8" w:rsidP="002E2CC8">
      <w:pPr>
        <w:pStyle w:val="StandardWeb"/>
        <w:spacing w:before="0" w:beforeAutospacing="0" w:after="0" w:afterAutospacing="0" w:line="280" w:lineRule="exact"/>
        <w:rPr>
          <w:rFonts w:ascii="Arial" w:hAnsi="Arial" w:cs="Arial"/>
          <w:sz w:val="18"/>
          <w:szCs w:val="18"/>
        </w:rPr>
      </w:pPr>
      <w:r w:rsidRPr="00CB1EE6">
        <w:rPr>
          <w:rFonts w:ascii="Arial" w:hAnsi="Arial" w:cs="Arial"/>
          <w:sz w:val="18"/>
          <w:szCs w:val="18"/>
        </w:rPr>
        <w:t>Mit dem Sondermodell Fiat 500 Collezione setzt die Baureihe die Tradition fort, sich stets von neuem in unterschiedlichem und exklusivem Design zu präsentieren. Dass dabei die eigenen Wurzeln nicht ver</w:t>
      </w:r>
      <w:r w:rsidRPr="00CB1EE6">
        <w:rPr>
          <w:rFonts w:ascii="Arial" w:hAnsi="Arial" w:cs="Arial"/>
          <w:sz w:val="18"/>
          <w:szCs w:val="18"/>
        </w:rPr>
        <w:softHyphen/>
        <w:t>leugnet werden, ist eines der Erfolgsgeheimnisse der seit mehr als zehn Jahren gebauten aktuellen Bau</w:t>
      </w:r>
      <w:r w:rsidRPr="00CB1EE6">
        <w:rPr>
          <w:rFonts w:ascii="Arial" w:hAnsi="Arial" w:cs="Arial"/>
          <w:sz w:val="18"/>
          <w:szCs w:val="18"/>
        </w:rPr>
        <w:softHyphen/>
        <w:t>reihe. Heute wird der Fiat 500 weltweit verkauft, rund 80 Prozent des Absatzes werden dabei außerhalb von Italien realisiert. Europaweit ist der Fiat 500 seit elf Jahren das meistverkaufte Modell im Segment A. In den ersten acht Monaten des Jahres 2018 rangierte die Baureihe in 16 europäischen Ländern unter den Top-Drei der Verkaufshitparade. Ende August hat der Fiat 500 erneut einen Rekord aufgestellt – rund 142.000 verkaufte Einheiten im Jahr 2018 bedeuten modellintern einen neuen Bestwert für einen Acht-Monate-Zeit</w:t>
      </w:r>
      <w:r w:rsidRPr="00CB1EE6">
        <w:rPr>
          <w:rFonts w:ascii="Arial" w:hAnsi="Arial" w:cs="Arial"/>
          <w:sz w:val="18"/>
          <w:szCs w:val="18"/>
        </w:rPr>
        <w:softHyphen/>
        <w:t xml:space="preserve">raum.  </w:t>
      </w:r>
    </w:p>
    <w:p w:rsidR="00CB1EE6" w:rsidRDefault="00CB1EE6" w:rsidP="002E2CC8">
      <w:pPr>
        <w:pStyle w:val="StandardWeb"/>
        <w:spacing w:before="0" w:beforeAutospacing="0" w:after="0" w:afterAutospacing="0" w:line="280" w:lineRule="exact"/>
        <w:rPr>
          <w:rFonts w:ascii="Arial" w:hAnsi="Arial" w:cs="Arial"/>
          <w:sz w:val="18"/>
          <w:szCs w:val="18"/>
        </w:rPr>
      </w:pPr>
    </w:p>
    <w:p w:rsidR="004F34FF" w:rsidRDefault="004F34FF" w:rsidP="002E2CC8">
      <w:pPr>
        <w:pStyle w:val="StandardWeb"/>
        <w:spacing w:before="0" w:beforeAutospacing="0" w:after="0" w:afterAutospacing="0" w:line="280" w:lineRule="exact"/>
        <w:rPr>
          <w:rFonts w:ascii="Arial" w:hAnsi="Arial" w:cs="Arial"/>
          <w:sz w:val="18"/>
          <w:szCs w:val="18"/>
        </w:rPr>
      </w:pPr>
    </w:p>
    <w:p w:rsidR="004D7E2F" w:rsidRPr="00CB1EE6" w:rsidRDefault="004D7E2F" w:rsidP="004D7E2F">
      <w:pPr>
        <w:rPr>
          <w:rFonts w:cs="Arial"/>
          <w:b/>
          <w:iCs/>
          <w:color w:val="850624" w:themeColor="accent1" w:themeShade="BF"/>
          <w:szCs w:val="18"/>
          <w:lang w:eastAsia="de-DE"/>
        </w:rPr>
      </w:pPr>
      <w:r w:rsidRPr="00CB1EE6">
        <w:rPr>
          <w:rFonts w:cs="Arial"/>
          <w:b/>
          <w:iCs/>
          <w:color w:val="850624" w:themeColor="accent1" w:themeShade="BF"/>
          <w:szCs w:val="18"/>
          <w:lang w:eastAsia="de-DE"/>
        </w:rPr>
        <w:t>Der neue Fiat 500 Collezione, die Preise (</w:t>
      </w:r>
      <w:r>
        <w:rPr>
          <w:rFonts w:cs="Arial"/>
          <w:b/>
          <w:iCs/>
          <w:color w:val="850624" w:themeColor="accent1" w:themeShade="BF"/>
          <w:szCs w:val="18"/>
          <w:lang w:eastAsia="de-DE"/>
        </w:rPr>
        <w:t>Hatchback</w:t>
      </w:r>
      <w:r w:rsidRPr="00CB1EE6">
        <w:rPr>
          <w:rFonts w:cs="Arial"/>
          <w:b/>
          <w:iCs/>
          <w:color w:val="850624" w:themeColor="accent1" w:themeShade="BF"/>
          <w:szCs w:val="18"/>
          <w:lang w:eastAsia="de-DE"/>
        </w:rPr>
        <w:t>/</w:t>
      </w:r>
      <w:r>
        <w:rPr>
          <w:rFonts w:cs="Arial"/>
          <w:b/>
          <w:iCs/>
          <w:color w:val="850624" w:themeColor="accent1" w:themeShade="BF"/>
          <w:szCs w:val="18"/>
          <w:lang w:eastAsia="de-DE"/>
        </w:rPr>
        <w:t>Cabrio)</w:t>
      </w:r>
      <w:r w:rsidRPr="00CB1EE6">
        <w:rPr>
          <w:rFonts w:cs="Arial"/>
          <w:b/>
          <w:iCs/>
          <w:color w:val="850624" w:themeColor="accent1" w:themeShade="BF"/>
          <w:szCs w:val="18"/>
          <w:lang w:eastAsia="de-DE"/>
        </w:rPr>
        <w:t>:</w:t>
      </w:r>
    </w:p>
    <w:tbl>
      <w:tblPr>
        <w:tblStyle w:val="Tabellenraster"/>
        <w:tblW w:w="0" w:type="auto"/>
        <w:tblLook w:val="04A0" w:firstRow="1" w:lastRow="0" w:firstColumn="1" w:lastColumn="0" w:noHBand="0" w:noVBand="1"/>
      </w:tblPr>
      <w:tblGrid>
        <w:gridCol w:w="5675"/>
        <w:gridCol w:w="2410"/>
      </w:tblGrid>
      <w:tr w:rsidR="004D7E2F" w:rsidRPr="00CB1EE6" w:rsidTr="00891F2C">
        <w:tc>
          <w:tcPr>
            <w:tcW w:w="5675" w:type="dxa"/>
          </w:tcPr>
          <w:p w:rsidR="004D7E2F" w:rsidRPr="00B05344" w:rsidRDefault="004D7E2F" w:rsidP="00891F2C">
            <w:pPr>
              <w:rPr>
                <w:rFonts w:cs="Arial"/>
                <w:color w:val="auto"/>
                <w:szCs w:val="18"/>
                <w:lang w:val="en-US" w:eastAsia="de-DE"/>
              </w:rPr>
            </w:pPr>
            <w:r w:rsidRPr="00B05344">
              <w:rPr>
                <w:rFonts w:cs="Arial"/>
                <w:iCs/>
                <w:color w:val="auto"/>
                <w:szCs w:val="18"/>
                <w:lang w:val="en-US" w:eastAsia="de-DE"/>
              </w:rPr>
              <w:t xml:space="preserve">Fiat 500 </w:t>
            </w:r>
            <w:proofErr w:type="spellStart"/>
            <w:r w:rsidRPr="00B05344">
              <w:rPr>
                <w:rFonts w:cs="Arial"/>
                <w:iCs/>
                <w:color w:val="auto"/>
                <w:szCs w:val="18"/>
                <w:lang w:val="en-US" w:eastAsia="de-DE"/>
              </w:rPr>
              <w:t>Collezione</w:t>
            </w:r>
            <w:proofErr w:type="spellEnd"/>
            <w:r w:rsidRPr="00B05344">
              <w:rPr>
                <w:rFonts w:cs="Arial"/>
                <w:iCs/>
                <w:color w:val="auto"/>
                <w:szCs w:val="18"/>
                <w:lang w:val="en-US" w:eastAsia="de-DE"/>
              </w:rPr>
              <w:t xml:space="preserve"> </w:t>
            </w:r>
            <w:r w:rsidRPr="004D7E2F">
              <w:rPr>
                <w:rFonts w:cs="Arial"/>
                <w:iCs/>
                <w:color w:val="auto"/>
                <w:szCs w:val="18"/>
                <w:lang w:val="en-US" w:eastAsia="de-DE"/>
              </w:rPr>
              <w:t>1.2 FIRE 70</w:t>
            </w:r>
          </w:p>
        </w:tc>
        <w:tc>
          <w:tcPr>
            <w:tcW w:w="2410" w:type="dxa"/>
          </w:tcPr>
          <w:p w:rsidR="004D7E2F" w:rsidRPr="00CB1EE6" w:rsidRDefault="004D7E2F" w:rsidP="00891F2C">
            <w:pPr>
              <w:rPr>
                <w:rFonts w:cs="Arial"/>
                <w:color w:val="auto"/>
                <w:szCs w:val="18"/>
                <w:lang w:eastAsia="de-DE"/>
              </w:rPr>
            </w:pPr>
            <w:r>
              <w:rPr>
                <w:rFonts w:cs="Arial"/>
                <w:color w:val="auto"/>
                <w:szCs w:val="18"/>
                <w:lang w:eastAsia="de-DE"/>
              </w:rPr>
              <w:t>17.1</w:t>
            </w:r>
            <w:r w:rsidRPr="004D7E2F">
              <w:rPr>
                <w:rFonts w:cs="Arial"/>
                <w:color w:val="auto"/>
                <w:szCs w:val="18"/>
                <w:lang w:eastAsia="de-DE"/>
              </w:rPr>
              <w:t>5</w:t>
            </w:r>
            <w:r>
              <w:rPr>
                <w:rFonts w:cs="Arial"/>
                <w:color w:val="auto"/>
                <w:szCs w:val="18"/>
                <w:lang w:eastAsia="de-DE"/>
              </w:rPr>
              <w:t>0,-</w:t>
            </w:r>
            <w:r w:rsidRPr="00CB1EE6">
              <w:rPr>
                <w:rFonts w:cs="Arial"/>
                <w:color w:val="auto"/>
                <w:szCs w:val="18"/>
                <w:lang w:eastAsia="de-DE"/>
              </w:rPr>
              <w:t xml:space="preserve"> Euro / </w:t>
            </w:r>
            <w:r>
              <w:rPr>
                <w:rFonts w:cs="Arial"/>
                <w:color w:val="auto"/>
                <w:szCs w:val="18"/>
                <w:lang w:eastAsia="de-DE"/>
              </w:rPr>
              <w:t>20.050,-</w:t>
            </w:r>
            <w:r w:rsidRPr="00CB1EE6">
              <w:rPr>
                <w:rFonts w:cs="Arial"/>
                <w:color w:val="auto"/>
                <w:szCs w:val="18"/>
                <w:lang w:eastAsia="de-DE"/>
              </w:rPr>
              <w:t xml:space="preserve"> Euro</w:t>
            </w:r>
          </w:p>
        </w:tc>
      </w:tr>
      <w:tr w:rsidR="004D7E2F" w:rsidRPr="00CB1EE6" w:rsidTr="00891F2C">
        <w:tc>
          <w:tcPr>
            <w:tcW w:w="5675" w:type="dxa"/>
          </w:tcPr>
          <w:p w:rsidR="004D7E2F" w:rsidRPr="00CB1EE6" w:rsidRDefault="004D7E2F" w:rsidP="00891F2C">
            <w:pPr>
              <w:rPr>
                <w:rFonts w:cs="Arial"/>
                <w:color w:val="auto"/>
                <w:szCs w:val="18"/>
                <w:lang w:eastAsia="de-DE"/>
              </w:rPr>
            </w:pPr>
            <w:r w:rsidRPr="00CB1EE6">
              <w:rPr>
                <w:rFonts w:cs="Arial"/>
                <w:iCs/>
                <w:color w:val="auto"/>
                <w:szCs w:val="18"/>
                <w:lang w:eastAsia="de-DE"/>
              </w:rPr>
              <w:t xml:space="preserve">Fiat 500 Collezione </w:t>
            </w:r>
            <w:r w:rsidRPr="004D7E2F">
              <w:rPr>
                <w:rFonts w:cs="Arial"/>
                <w:iCs/>
                <w:color w:val="auto"/>
                <w:szCs w:val="18"/>
                <w:lang w:eastAsia="de-DE"/>
              </w:rPr>
              <w:t>TWINAIR 85</w:t>
            </w:r>
          </w:p>
        </w:tc>
        <w:tc>
          <w:tcPr>
            <w:tcW w:w="2410" w:type="dxa"/>
          </w:tcPr>
          <w:p w:rsidR="004D7E2F" w:rsidRPr="00CB1EE6" w:rsidRDefault="004D7E2F" w:rsidP="00891F2C">
            <w:pPr>
              <w:rPr>
                <w:rFonts w:cs="Arial"/>
                <w:color w:val="000000" w:themeColor="text1"/>
                <w:szCs w:val="18"/>
                <w:lang w:eastAsia="de-DE"/>
              </w:rPr>
            </w:pPr>
            <w:r>
              <w:rPr>
                <w:rFonts w:cs="Arial"/>
                <w:color w:val="000000" w:themeColor="text1"/>
                <w:szCs w:val="18"/>
                <w:lang w:eastAsia="de-DE"/>
              </w:rPr>
              <w:t>18.550,-</w:t>
            </w:r>
            <w:r w:rsidRPr="00CB1EE6">
              <w:rPr>
                <w:rFonts w:cs="Arial"/>
                <w:color w:val="000000" w:themeColor="text1"/>
                <w:szCs w:val="18"/>
                <w:lang w:eastAsia="de-DE"/>
              </w:rPr>
              <w:t xml:space="preserve"> Euro / </w:t>
            </w:r>
            <w:r>
              <w:rPr>
                <w:rFonts w:cs="Arial"/>
                <w:color w:val="000000" w:themeColor="text1"/>
                <w:szCs w:val="18"/>
                <w:lang w:eastAsia="de-DE"/>
              </w:rPr>
              <w:t>21.450,-</w:t>
            </w:r>
            <w:r w:rsidRPr="00CB1EE6">
              <w:rPr>
                <w:rFonts w:cs="Arial"/>
                <w:color w:val="000000" w:themeColor="text1"/>
                <w:szCs w:val="18"/>
                <w:lang w:eastAsia="de-DE"/>
              </w:rPr>
              <w:t xml:space="preserve"> Euro</w:t>
            </w:r>
          </w:p>
        </w:tc>
      </w:tr>
    </w:tbl>
    <w:p w:rsidR="004D7E2F" w:rsidRPr="00CB1EE6" w:rsidRDefault="004D7E2F" w:rsidP="004D7E2F">
      <w:pPr>
        <w:tabs>
          <w:tab w:val="left" w:pos="4877"/>
          <w:tab w:val="left" w:pos="6971"/>
        </w:tabs>
        <w:rPr>
          <w:rFonts w:cs="Arial"/>
          <w:iCs/>
          <w:color w:val="auto"/>
          <w:szCs w:val="18"/>
          <w:lang w:eastAsia="de-DE"/>
        </w:rPr>
      </w:pPr>
    </w:p>
    <w:p w:rsidR="004D7E2F" w:rsidRPr="00CB1EE6" w:rsidRDefault="004D7E2F" w:rsidP="004D7E2F">
      <w:pPr>
        <w:tabs>
          <w:tab w:val="left" w:pos="4877"/>
          <w:tab w:val="left" w:pos="6971"/>
        </w:tabs>
        <w:rPr>
          <w:rFonts w:cs="Arial"/>
          <w:iCs/>
          <w:color w:val="auto"/>
          <w:szCs w:val="18"/>
          <w:lang w:eastAsia="de-DE"/>
        </w:rPr>
      </w:pPr>
    </w:p>
    <w:p w:rsidR="004D7E2F" w:rsidRPr="00CB1EE6" w:rsidRDefault="004D7E2F" w:rsidP="004D7E2F">
      <w:pPr>
        <w:rPr>
          <w:rFonts w:cs="Arial"/>
          <w:i/>
          <w:color w:val="auto"/>
          <w:sz w:val="16"/>
          <w:szCs w:val="16"/>
          <w:lang w:eastAsia="de-DE"/>
        </w:rPr>
      </w:pPr>
      <w:r w:rsidRPr="00CB1EE6">
        <w:rPr>
          <w:rFonts w:cs="Arial"/>
          <w:i/>
          <w:iCs/>
          <w:color w:val="auto"/>
          <w:sz w:val="16"/>
          <w:szCs w:val="16"/>
          <w:lang w:eastAsia="de-DE"/>
        </w:rPr>
        <w:t>Verbrauchswerte Fiat 500 Collezione / Fiat 500C Collezione</w:t>
      </w:r>
    </w:p>
    <w:tbl>
      <w:tblPr>
        <w:tblStyle w:val="Tabellenraster"/>
        <w:tblW w:w="0" w:type="auto"/>
        <w:tblLook w:val="04A0" w:firstRow="1" w:lastRow="0" w:firstColumn="1" w:lastColumn="0" w:noHBand="0" w:noVBand="1"/>
      </w:tblPr>
      <w:tblGrid>
        <w:gridCol w:w="4790"/>
        <w:gridCol w:w="2062"/>
        <w:gridCol w:w="1539"/>
      </w:tblGrid>
      <w:tr w:rsidR="004D7E2F" w:rsidRPr="004D7E2F" w:rsidTr="00891F2C">
        <w:tc>
          <w:tcPr>
            <w:tcW w:w="4790" w:type="dxa"/>
          </w:tcPr>
          <w:p w:rsidR="004D7E2F" w:rsidRPr="004D7E2F" w:rsidRDefault="004D7E2F" w:rsidP="00891F2C">
            <w:pPr>
              <w:rPr>
                <w:rFonts w:cs="Arial"/>
                <w:i/>
                <w:color w:val="auto"/>
                <w:sz w:val="16"/>
                <w:szCs w:val="16"/>
                <w:lang w:eastAsia="de-DE"/>
              </w:rPr>
            </w:pPr>
            <w:r w:rsidRPr="004D7E2F">
              <w:rPr>
                <w:rFonts w:cs="Arial"/>
                <w:i/>
                <w:iCs/>
                <w:color w:val="auto"/>
                <w:sz w:val="16"/>
                <w:szCs w:val="16"/>
                <w:lang w:eastAsia="de-DE"/>
              </w:rPr>
              <w:t>1.2 FIRE 70 mit 51 kW (69 PS)</w:t>
            </w:r>
          </w:p>
        </w:tc>
        <w:tc>
          <w:tcPr>
            <w:tcW w:w="2062" w:type="dxa"/>
          </w:tcPr>
          <w:p w:rsidR="004D7E2F" w:rsidRPr="004D7E2F" w:rsidRDefault="004D7E2F" w:rsidP="00891F2C">
            <w:pPr>
              <w:rPr>
                <w:rFonts w:cs="Arial"/>
                <w:i/>
                <w:color w:val="auto"/>
                <w:sz w:val="16"/>
                <w:szCs w:val="16"/>
                <w:lang w:eastAsia="de-DE"/>
              </w:rPr>
            </w:pPr>
            <w:r w:rsidRPr="004D7E2F">
              <w:rPr>
                <w:rFonts w:cs="Arial"/>
                <w:i/>
                <w:iCs/>
                <w:color w:val="auto"/>
                <w:sz w:val="16"/>
                <w:szCs w:val="16"/>
                <w:lang w:eastAsia="de-DE"/>
              </w:rPr>
              <w:t>5,3 l/100 km**</w:t>
            </w:r>
          </w:p>
        </w:tc>
        <w:tc>
          <w:tcPr>
            <w:tcW w:w="1539" w:type="dxa"/>
          </w:tcPr>
          <w:p w:rsidR="004D7E2F" w:rsidRPr="004D7E2F" w:rsidRDefault="004D7E2F" w:rsidP="00891F2C">
            <w:pPr>
              <w:rPr>
                <w:rFonts w:cs="Arial"/>
                <w:i/>
                <w:color w:val="auto"/>
                <w:sz w:val="16"/>
                <w:szCs w:val="16"/>
                <w:lang w:eastAsia="de-DE"/>
              </w:rPr>
            </w:pPr>
            <w:r w:rsidRPr="004D7E2F">
              <w:rPr>
                <w:rFonts w:cs="Arial"/>
                <w:i/>
                <w:iCs/>
                <w:color w:val="auto"/>
                <w:sz w:val="16"/>
                <w:szCs w:val="16"/>
                <w:lang w:eastAsia="de-DE"/>
              </w:rPr>
              <w:t>122-123 g/km**</w:t>
            </w:r>
          </w:p>
        </w:tc>
      </w:tr>
      <w:tr w:rsidR="004D7E2F" w:rsidRPr="004D7E2F" w:rsidTr="00891F2C">
        <w:tc>
          <w:tcPr>
            <w:tcW w:w="4790" w:type="dxa"/>
          </w:tcPr>
          <w:p w:rsidR="004D7E2F" w:rsidRPr="004D7E2F" w:rsidRDefault="004D7E2F" w:rsidP="00891F2C">
            <w:pPr>
              <w:rPr>
                <w:rFonts w:cs="Arial"/>
                <w:i/>
                <w:color w:val="auto"/>
                <w:sz w:val="16"/>
                <w:szCs w:val="16"/>
                <w:lang w:val="da-DK" w:eastAsia="de-DE"/>
              </w:rPr>
            </w:pPr>
            <w:r w:rsidRPr="004D7E2F">
              <w:rPr>
                <w:rFonts w:cs="Arial"/>
                <w:i/>
                <w:iCs/>
                <w:color w:val="auto"/>
                <w:sz w:val="16"/>
                <w:szCs w:val="16"/>
                <w:lang w:val="da-DK" w:eastAsia="de-DE"/>
              </w:rPr>
              <w:t xml:space="preserve">1.2 FIRE 70 </w:t>
            </w:r>
            <w:proofErr w:type="spellStart"/>
            <w:r w:rsidRPr="004D7E2F">
              <w:rPr>
                <w:rFonts w:cs="Arial"/>
                <w:i/>
                <w:iCs/>
                <w:color w:val="auto"/>
                <w:sz w:val="16"/>
                <w:szCs w:val="16"/>
                <w:lang w:val="da-DK" w:eastAsia="de-DE"/>
              </w:rPr>
              <w:t>Dualogic</w:t>
            </w:r>
            <w:proofErr w:type="spellEnd"/>
            <w:r w:rsidRPr="004D7E2F">
              <w:rPr>
                <w:rFonts w:cs="Arial"/>
                <w:i/>
                <w:iCs/>
                <w:color w:val="auto"/>
                <w:sz w:val="16"/>
                <w:szCs w:val="16"/>
                <w:lang w:val="da-DK" w:eastAsia="de-DE"/>
              </w:rPr>
              <w:t xml:space="preserve"> mit 51 kW (69 PS)</w:t>
            </w:r>
          </w:p>
        </w:tc>
        <w:tc>
          <w:tcPr>
            <w:tcW w:w="2062" w:type="dxa"/>
          </w:tcPr>
          <w:p w:rsidR="004D7E2F" w:rsidRPr="004D7E2F" w:rsidRDefault="004D7E2F" w:rsidP="00891F2C">
            <w:pPr>
              <w:rPr>
                <w:rFonts w:cs="Arial"/>
                <w:i/>
                <w:color w:val="auto"/>
                <w:sz w:val="16"/>
                <w:szCs w:val="16"/>
                <w:lang w:eastAsia="de-DE"/>
              </w:rPr>
            </w:pPr>
            <w:r w:rsidRPr="004D7E2F">
              <w:rPr>
                <w:rFonts w:cs="Arial"/>
                <w:i/>
                <w:iCs/>
                <w:color w:val="auto"/>
                <w:sz w:val="16"/>
                <w:szCs w:val="16"/>
                <w:lang w:eastAsia="de-DE"/>
              </w:rPr>
              <w:t>5,2-5,4 l/100 km**</w:t>
            </w:r>
          </w:p>
        </w:tc>
        <w:tc>
          <w:tcPr>
            <w:tcW w:w="1539" w:type="dxa"/>
          </w:tcPr>
          <w:p w:rsidR="004D7E2F" w:rsidRPr="004D7E2F" w:rsidRDefault="004D7E2F" w:rsidP="00891F2C">
            <w:pPr>
              <w:rPr>
                <w:rFonts w:cs="Arial"/>
                <w:i/>
                <w:color w:val="auto"/>
                <w:sz w:val="16"/>
                <w:szCs w:val="16"/>
                <w:lang w:eastAsia="de-DE"/>
              </w:rPr>
            </w:pPr>
            <w:r w:rsidRPr="004D7E2F">
              <w:rPr>
                <w:rFonts w:cs="Arial"/>
                <w:i/>
                <w:iCs/>
                <w:color w:val="auto"/>
                <w:sz w:val="16"/>
                <w:szCs w:val="16"/>
                <w:lang w:eastAsia="de-DE"/>
              </w:rPr>
              <w:t>121-126 g/km**</w:t>
            </w:r>
          </w:p>
        </w:tc>
      </w:tr>
      <w:tr w:rsidR="004D7E2F" w:rsidRPr="004D7E2F" w:rsidTr="00891F2C">
        <w:tc>
          <w:tcPr>
            <w:tcW w:w="4790" w:type="dxa"/>
          </w:tcPr>
          <w:p w:rsidR="004D7E2F" w:rsidRPr="004D7E2F" w:rsidRDefault="004D7E2F" w:rsidP="00891F2C">
            <w:pPr>
              <w:rPr>
                <w:rFonts w:cs="Arial"/>
                <w:i/>
                <w:color w:val="auto"/>
                <w:sz w:val="16"/>
                <w:szCs w:val="16"/>
                <w:lang w:eastAsia="de-DE"/>
              </w:rPr>
            </w:pPr>
            <w:r w:rsidRPr="004D7E2F">
              <w:rPr>
                <w:rFonts w:cs="Arial"/>
                <w:i/>
                <w:iCs/>
                <w:color w:val="auto"/>
                <w:sz w:val="16"/>
                <w:szCs w:val="16"/>
                <w:lang w:eastAsia="de-DE"/>
              </w:rPr>
              <w:t>TWINAIR 85 mit 63 kW (85 PS)</w:t>
            </w:r>
          </w:p>
        </w:tc>
        <w:tc>
          <w:tcPr>
            <w:tcW w:w="2062" w:type="dxa"/>
          </w:tcPr>
          <w:p w:rsidR="004D7E2F" w:rsidRPr="004D7E2F" w:rsidRDefault="004D7E2F" w:rsidP="00891F2C">
            <w:pPr>
              <w:rPr>
                <w:rFonts w:cs="Arial"/>
                <w:i/>
                <w:color w:val="auto"/>
                <w:sz w:val="16"/>
                <w:szCs w:val="16"/>
                <w:lang w:eastAsia="de-DE"/>
              </w:rPr>
            </w:pPr>
            <w:r w:rsidRPr="004D7E2F">
              <w:rPr>
                <w:rFonts w:cs="Arial"/>
                <w:i/>
                <w:iCs/>
                <w:color w:val="auto"/>
                <w:sz w:val="16"/>
                <w:szCs w:val="16"/>
                <w:lang w:eastAsia="de-DE"/>
              </w:rPr>
              <w:t>4,8-5,1 l/100 km**</w:t>
            </w:r>
          </w:p>
        </w:tc>
        <w:tc>
          <w:tcPr>
            <w:tcW w:w="1539" w:type="dxa"/>
          </w:tcPr>
          <w:p w:rsidR="004D7E2F" w:rsidRPr="004D7E2F" w:rsidRDefault="004D7E2F" w:rsidP="00891F2C">
            <w:pPr>
              <w:rPr>
                <w:rFonts w:cs="Arial"/>
                <w:i/>
                <w:color w:val="auto"/>
                <w:sz w:val="16"/>
                <w:szCs w:val="16"/>
                <w:lang w:eastAsia="de-DE"/>
              </w:rPr>
            </w:pPr>
            <w:r w:rsidRPr="004D7E2F">
              <w:rPr>
                <w:rFonts w:cs="Arial"/>
                <w:i/>
                <w:iCs/>
                <w:color w:val="auto"/>
                <w:sz w:val="16"/>
                <w:szCs w:val="16"/>
                <w:lang w:eastAsia="de-DE"/>
              </w:rPr>
              <w:t>109-116 g/km**</w:t>
            </w:r>
          </w:p>
        </w:tc>
      </w:tr>
    </w:tbl>
    <w:p w:rsidR="004D7E2F" w:rsidRDefault="004D7E2F" w:rsidP="002E2CC8">
      <w:pPr>
        <w:pStyle w:val="StandardWeb"/>
        <w:spacing w:before="0" w:beforeAutospacing="0" w:after="0" w:afterAutospacing="0" w:line="280" w:lineRule="exact"/>
        <w:rPr>
          <w:rFonts w:ascii="Arial" w:hAnsi="Arial" w:cs="Arial"/>
          <w:sz w:val="18"/>
          <w:szCs w:val="18"/>
        </w:rPr>
      </w:pPr>
    </w:p>
    <w:p w:rsidR="004D7E2F" w:rsidRDefault="004D7E2F" w:rsidP="002E2CC8">
      <w:pPr>
        <w:pStyle w:val="StandardWeb"/>
        <w:spacing w:before="0" w:beforeAutospacing="0" w:after="0" w:afterAutospacing="0" w:line="280" w:lineRule="exact"/>
        <w:rPr>
          <w:rFonts w:ascii="Arial" w:hAnsi="Arial" w:cs="Arial"/>
          <w:sz w:val="18"/>
          <w:szCs w:val="18"/>
        </w:rPr>
      </w:pPr>
    </w:p>
    <w:p w:rsidR="004D7E2F" w:rsidRDefault="004D7E2F" w:rsidP="004D7E2F">
      <w:pPr>
        <w:spacing w:line="280" w:lineRule="atLeast"/>
        <w:rPr>
          <w:rFonts w:cs="Arial"/>
          <w:i/>
          <w:iCs/>
          <w:color w:val="auto"/>
          <w:sz w:val="16"/>
          <w:szCs w:val="16"/>
          <w:shd w:val="clear" w:color="auto" w:fill="FFFFFF"/>
        </w:rPr>
      </w:pPr>
      <w:r w:rsidRPr="004D7E2F">
        <w:rPr>
          <w:rFonts w:cs="Arial"/>
          <w:i/>
          <w:iCs/>
          <w:color w:val="auto"/>
          <w:sz w:val="16"/>
          <w:szCs w:val="16"/>
          <w:shd w:val="clear" w:color="auto" w:fill="FFFFFF"/>
        </w:rPr>
        <w:t>**Der CO</w:t>
      </w:r>
      <w:r w:rsidRPr="004D7E2F">
        <w:rPr>
          <w:rFonts w:cs="Arial"/>
          <w:i/>
          <w:iCs/>
          <w:color w:val="auto"/>
          <w:sz w:val="16"/>
          <w:szCs w:val="16"/>
          <w:shd w:val="clear" w:color="auto" w:fill="FFFFFF"/>
          <w:vertAlign w:val="subscript"/>
        </w:rPr>
        <w:t>2</w:t>
      </w:r>
      <w:r w:rsidRPr="004D7E2F">
        <w:rPr>
          <w:rFonts w:cs="Arial"/>
          <w:i/>
          <w:iCs/>
          <w:color w:val="auto"/>
          <w:sz w:val="16"/>
          <w:szCs w:val="16"/>
          <w:shd w:val="clear" w:color="auto" w:fill="FFFFFF"/>
        </w:rPr>
        <w:t>-Ausstoß und Kraftstoffverbrauch wird in offiziellen Tests nach den Vorgaben der zum Zeitpunkt der Typenzulassung in Kraft befindlichen Verordnung</w:t>
      </w:r>
      <w:r w:rsidRPr="004D7E2F">
        <w:rPr>
          <w:rFonts w:cs="Arial"/>
          <w:i/>
          <w:iCs/>
          <w:color w:val="auto"/>
          <w:sz w:val="16"/>
          <w:szCs w:val="16"/>
        </w:rPr>
        <w:t xml:space="preserve"> </w:t>
      </w:r>
      <w:r w:rsidRPr="004D7E2F">
        <w:rPr>
          <w:rFonts w:cs="Arial"/>
          <w:i/>
          <w:iCs/>
          <w:color w:val="auto"/>
          <w:sz w:val="16"/>
          <w:szCs w:val="16"/>
          <w:shd w:val="clear" w:color="auto" w:fill="FFFFFF"/>
        </w:rPr>
        <w:t>(EG) gemessen. Der CO</w:t>
      </w:r>
      <w:r w:rsidRPr="004D7E2F">
        <w:rPr>
          <w:rFonts w:cs="Arial"/>
          <w:i/>
          <w:iCs/>
          <w:color w:val="auto"/>
          <w:sz w:val="16"/>
          <w:szCs w:val="16"/>
          <w:shd w:val="clear" w:color="auto" w:fill="FFFFFF"/>
          <w:vertAlign w:val="subscript"/>
        </w:rPr>
        <w:t>2</w:t>
      </w:r>
      <w:r w:rsidRPr="004D7E2F">
        <w:rPr>
          <w:rFonts w:cs="Arial"/>
          <w:i/>
          <w:iCs/>
          <w:color w:val="auto"/>
          <w:sz w:val="16"/>
          <w:szCs w:val="16"/>
          <w:shd w:val="clear" w:color="auto" w:fill="FFFFFF"/>
        </w:rPr>
        <w:t>-Wert und Kraftstoffverbrauch wurde ermittelt</w:t>
      </w:r>
      <w:r w:rsidRPr="004D7E2F">
        <w:rPr>
          <w:rFonts w:cs="Arial"/>
          <w:i/>
          <w:iCs/>
          <w:color w:val="auto"/>
          <w:sz w:val="17"/>
          <w:szCs w:val="17"/>
          <w:shd w:val="clear" w:color="auto" w:fill="FFFFFF"/>
        </w:rPr>
        <w:t xml:space="preserve">  </w:t>
      </w:r>
      <w:r w:rsidRPr="004D7E2F">
        <w:rPr>
          <w:rFonts w:cs="Arial"/>
          <w:i/>
          <w:iCs/>
          <w:color w:val="auto"/>
          <w:sz w:val="16"/>
          <w:szCs w:val="16"/>
          <w:shd w:val="clear" w:color="auto" w:fill="FFFFFF"/>
        </w:rPr>
        <w:lastRenderedPageBreak/>
        <w:t>auf Basis der Messung / Korrelationsmethode unter Bezugnahme auf den NEFZ-Zyklus gemäß</w:t>
      </w:r>
      <w:r w:rsidRPr="004D7E2F">
        <w:rPr>
          <w:rFonts w:cs="Arial"/>
          <w:i/>
          <w:iCs/>
          <w:color w:val="auto"/>
          <w:sz w:val="16"/>
          <w:szCs w:val="16"/>
        </w:rPr>
        <w:br/>
      </w:r>
      <w:r w:rsidRPr="004D7E2F">
        <w:rPr>
          <w:rFonts w:cs="Arial"/>
          <w:i/>
          <w:iCs/>
          <w:color w:val="auto"/>
          <w:sz w:val="16"/>
          <w:szCs w:val="16"/>
          <w:shd w:val="clear" w:color="auto" w:fill="FFFFFF"/>
        </w:rPr>
        <w:t>Verordnung (EU) 2017/1152-1153.</w:t>
      </w:r>
    </w:p>
    <w:p w:rsidR="004D7E2F" w:rsidRDefault="004D7E2F" w:rsidP="004D7E2F">
      <w:pPr>
        <w:spacing w:line="280" w:lineRule="atLeast"/>
        <w:rPr>
          <w:rFonts w:cs="Arial"/>
          <w:i/>
          <w:iCs/>
          <w:color w:val="auto"/>
          <w:sz w:val="16"/>
          <w:szCs w:val="16"/>
          <w:shd w:val="clear" w:color="auto" w:fill="FFFFFF"/>
        </w:rPr>
      </w:pPr>
    </w:p>
    <w:p w:rsidR="004D7E2F" w:rsidRPr="004D7E2F" w:rsidRDefault="004D7E2F" w:rsidP="004D7E2F">
      <w:pPr>
        <w:spacing w:line="280" w:lineRule="atLeast"/>
        <w:rPr>
          <w:rFonts w:asciiTheme="majorHAnsi" w:hAnsiTheme="majorHAnsi" w:cstheme="majorHAnsi"/>
          <w:color w:val="auto"/>
          <w:sz w:val="16"/>
          <w:szCs w:val="16"/>
        </w:rPr>
      </w:pPr>
    </w:p>
    <w:p w:rsidR="004F34FF" w:rsidRDefault="004F34FF" w:rsidP="002E2CC8">
      <w:pPr>
        <w:pStyle w:val="StandardWeb"/>
        <w:spacing w:before="0" w:beforeAutospacing="0" w:after="0" w:afterAutospacing="0" w:line="280" w:lineRule="exact"/>
        <w:rPr>
          <w:rFonts w:ascii="Arial" w:hAnsi="Arial" w:cs="Arial"/>
          <w:sz w:val="18"/>
          <w:szCs w:val="18"/>
        </w:rPr>
      </w:pPr>
    </w:p>
    <w:p w:rsidR="00366105" w:rsidRDefault="004D7E2F" w:rsidP="00366105">
      <w:pPr>
        <w:pStyle w:val="01TEXT"/>
        <w:tabs>
          <w:tab w:val="left" w:pos="284"/>
        </w:tabs>
        <w:spacing w:line="240" w:lineRule="auto"/>
        <w:rPr>
          <w:sz w:val="16"/>
          <w:szCs w:val="16"/>
          <w:lang w:val="de-DE"/>
        </w:rPr>
      </w:pPr>
      <w:r>
        <w:rPr>
          <w:rStyle w:val="Funotenzeichen"/>
          <w:sz w:val="16"/>
          <w:szCs w:val="16"/>
        </w:rPr>
        <w:t>1</w:t>
      </w:r>
      <w:r w:rsidR="00366105" w:rsidRPr="00905940">
        <w:rPr>
          <w:sz w:val="16"/>
          <w:szCs w:val="16"/>
          <w:lang w:val="de-DE"/>
        </w:rPr>
        <w:t xml:space="preserve"> </w:t>
      </w:r>
      <w:r w:rsidR="00366105" w:rsidRPr="006F4FE3">
        <w:rPr>
          <w:sz w:val="16"/>
          <w:szCs w:val="16"/>
          <w:lang w:val="de-DE"/>
        </w:rPr>
        <w:t xml:space="preserve">Kompatibilität vorausgesetzt. Liste der kompatiblen Geräte </w:t>
      </w:r>
      <w:r w:rsidR="00366105">
        <w:rPr>
          <w:sz w:val="16"/>
          <w:szCs w:val="16"/>
          <w:lang w:val="de-DE"/>
        </w:rPr>
        <w:t xml:space="preserve">im Internet </w:t>
      </w:r>
      <w:r w:rsidR="00366105" w:rsidRPr="006F4FE3">
        <w:rPr>
          <w:sz w:val="16"/>
          <w:szCs w:val="16"/>
          <w:lang w:val="de-DE"/>
        </w:rPr>
        <w:t>unt</w:t>
      </w:r>
      <w:r w:rsidR="00366105">
        <w:rPr>
          <w:sz w:val="16"/>
          <w:szCs w:val="16"/>
          <w:lang w:val="de-DE"/>
        </w:rPr>
        <w:t xml:space="preserve">er </w:t>
      </w:r>
    </w:p>
    <w:p w:rsidR="00366105" w:rsidRPr="00003D9C" w:rsidRDefault="00366105" w:rsidP="00366105">
      <w:pPr>
        <w:pStyle w:val="01TEXT"/>
        <w:tabs>
          <w:tab w:val="left" w:pos="284"/>
        </w:tabs>
        <w:spacing w:line="240" w:lineRule="auto"/>
        <w:rPr>
          <w:color w:val="auto"/>
          <w:sz w:val="16"/>
          <w:szCs w:val="16"/>
          <w:lang w:val="de-DE"/>
        </w:rPr>
      </w:pPr>
      <w:r w:rsidRPr="00003D9C">
        <w:rPr>
          <w:color w:val="auto"/>
          <w:sz w:val="16"/>
          <w:szCs w:val="16"/>
          <w:lang w:val="de-DE"/>
        </w:rPr>
        <w:t xml:space="preserve">  </w:t>
      </w:r>
      <w:hyperlink r:id="rId10" w:history="1">
        <w:r w:rsidRPr="00003D9C">
          <w:rPr>
            <w:rStyle w:val="Hyperlink"/>
            <w:color w:val="auto"/>
            <w:sz w:val="16"/>
            <w:szCs w:val="16"/>
            <w:lang w:val="de-DE"/>
          </w:rPr>
          <w:t>https://www.mopar.com/us-en/care/bluetooth-pairing.html</w:t>
        </w:r>
      </w:hyperlink>
      <w:r w:rsidRPr="00003D9C">
        <w:rPr>
          <w:color w:val="auto"/>
          <w:sz w:val="16"/>
          <w:szCs w:val="16"/>
          <w:lang w:val="de-DE"/>
        </w:rPr>
        <w:t xml:space="preserve">. </w:t>
      </w:r>
    </w:p>
    <w:p w:rsidR="00366105" w:rsidRDefault="00366105" w:rsidP="00366105">
      <w:pPr>
        <w:pStyle w:val="01TEXT"/>
        <w:tabs>
          <w:tab w:val="left" w:pos="284"/>
        </w:tabs>
        <w:spacing w:line="240" w:lineRule="auto"/>
        <w:rPr>
          <w:i/>
          <w:sz w:val="16"/>
          <w:szCs w:val="16"/>
          <w:lang w:val="de-DE"/>
        </w:rPr>
      </w:pPr>
      <w:r>
        <w:rPr>
          <w:sz w:val="16"/>
          <w:szCs w:val="16"/>
          <w:lang w:val="de-DE"/>
        </w:rPr>
        <w:t xml:space="preserve">  </w:t>
      </w:r>
      <w:r w:rsidRPr="006F4FE3">
        <w:rPr>
          <w:sz w:val="16"/>
          <w:szCs w:val="16"/>
          <w:lang w:val="de-DE"/>
        </w:rPr>
        <w:t>Car Play, iPhone und Siri sind geschützte Marken der Apple Inc</w:t>
      </w:r>
      <w:r>
        <w:rPr>
          <w:i/>
          <w:sz w:val="16"/>
          <w:szCs w:val="16"/>
          <w:lang w:val="de-DE"/>
        </w:rPr>
        <w:t>.</w:t>
      </w:r>
    </w:p>
    <w:p w:rsidR="00366105" w:rsidRPr="00905940" w:rsidRDefault="00366105" w:rsidP="00366105">
      <w:pPr>
        <w:pStyle w:val="Funotentext"/>
        <w:rPr>
          <w:sz w:val="16"/>
          <w:szCs w:val="16"/>
          <w:lang w:val="de-DE"/>
        </w:rPr>
      </w:pPr>
    </w:p>
    <w:p w:rsidR="00366105" w:rsidRPr="006F4FE3" w:rsidRDefault="004D7E2F" w:rsidP="00366105">
      <w:pPr>
        <w:pStyle w:val="01TEXT"/>
        <w:tabs>
          <w:tab w:val="left" w:pos="284"/>
        </w:tabs>
        <w:spacing w:line="240" w:lineRule="auto"/>
        <w:rPr>
          <w:sz w:val="16"/>
          <w:szCs w:val="16"/>
          <w:lang w:val="de-DE"/>
        </w:rPr>
      </w:pPr>
      <w:r>
        <w:rPr>
          <w:rStyle w:val="Funotenzeichen"/>
          <w:sz w:val="16"/>
          <w:szCs w:val="16"/>
        </w:rPr>
        <w:t>2</w:t>
      </w:r>
      <w:r w:rsidR="00366105" w:rsidRPr="006F4FE3">
        <w:rPr>
          <w:sz w:val="16"/>
          <w:szCs w:val="16"/>
          <w:lang w:val="de-DE"/>
        </w:rPr>
        <w:t xml:space="preserve"> Kompatibilität vorausgesetzt. Eine Liste der kompatiblen Geräte im Internet unter </w:t>
      </w:r>
    </w:p>
    <w:p w:rsidR="00366105" w:rsidRPr="006F4FE3" w:rsidRDefault="00366105" w:rsidP="00366105">
      <w:pPr>
        <w:pStyle w:val="01TEXT"/>
        <w:tabs>
          <w:tab w:val="left" w:pos="284"/>
        </w:tabs>
        <w:spacing w:line="240" w:lineRule="auto"/>
        <w:rPr>
          <w:sz w:val="16"/>
          <w:szCs w:val="16"/>
          <w:lang w:val="de-DE"/>
        </w:rPr>
      </w:pPr>
      <w:r>
        <w:rPr>
          <w:sz w:val="16"/>
          <w:szCs w:val="16"/>
          <w:lang w:val="de-DE"/>
        </w:rPr>
        <w:t xml:space="preserve">  </w:t>
      </w:r>
      <w:r w:rsidRPr="006F4FE3">
        <w:rPr>
          <w:sz w:val="16"/>
          <w:szCs w:val="16"/>
          <w:lang w:val="de-DE"/>
        </w:rPr>
        <w:t xml:space="preserve">https://www.mopar.com/de-de/care/bluetooth-pairing.html. </w:t>
      </w:r>
    </w:p>
    <w:p w:rsidR="00366105" w:rsidRPr="006F4FE3" w:rsidRDefault="00366105" w:rsidP="00366105">
      <w:pPr>
        <w:pStyle w:val="01TEXT"/>
        <w:tabs>
          <w:tab w:val="left" w:pos="284"/>
        </w:tabs>
        <w:spacing w:line="240" w:lineRule="auto"/>
        <w:rPr>
          <w:sz w:val="16"/>
          <w:szCs w:val="16"/>
          <w:lang w:val="de-DE"/>
        </w:rPr>
      </w:pPr>
      <w:r>
        <w:rPr>
          <w:sz w:val="16"/>
          <w:szCs w:val="16"/>
          <w:lang w:val="de-DE"/>
        </w:rPr>
        <w:t xml:space="preserve">  </w:t>
      </w:r>
      <w:r w:rsidRPr="006F4FE3">
        <w:rPr>
          <w:sz w:val="16"/>
          <w:szCs w:val="16"/>
          <w:lang w:val="de-DE"/>
        </w:rPr>
        <w:t>Android, Android Auto, Google Play und andere Marken sind geschützte Marken der Google Inc.</w:t>
      </w:r>
    </w:p>
    <w:p w:rsidR="00366105" w:rsidRPr="00905940" w:rsidRDefault="00366105" w:rsidP="00366105">
      <w:pPr>
        <w:pStyle w:val="Funotentext"/>
        <w:rPr>
          <w:sz w:val="16"/>
          <w:szCs w:val="16"/>
          <w:lang w:val="de-DE"/>
        </w:rPr>
      </w:pPr>
    </w:p>
    <w:p w:rsidR="004F2CF8" w:rsidRDefault="004F2CF8" w:rsidP="004D7E2F">
      <w:pPr>
        <w:tabs>
          <w:tab w:val="left" w:pos="2835"/>
          <w:tab w:val="left" w:pos="4877"/>
          <w:tab w:val="left" w:pos="6971"/>
        </w:tabs>
        <w:rPr>
          <w:rFonts w:cs="Arial"/>
          <w:color w:val="auto"/>
          <w:szCs w:val="18"/>
          <w:lang w:val="de-DE" w:bidi="en-GB"/>
        </w:rPr>
      </w:pPr>
    </w:p>
    <w:p w:rsidR="004D7E2F" w:rsidRPr="004D7E2F" w:rsidRDefault="004D7E2F" w:rsidP="004D7E2F">
      <w:pPr>
        <w:tabs>
          <w:tab w:val="left" w:pos="2835"/>
          <w:tab w:val="left" w:pos="4877"/>
          <w:tab w:val="left" w:pos="6971"/>
        </w:tabs>
        <w:rPr>
          <w:rFonts w:cs="Arial"/>
          <w:i/>
          <w:color w:val="auto"/>
          <w:sz w:val="16"/>
          <w:szCs w:val="16"/>
          <w:lang w:eastAsia="de-DE"/>
        </w:rPr>
      </w:pPr>
    </w:p>
    <w:p w:rsidR="0045305E" w:rsidRPr="00CB1EE6" w:rsidRDefault="0045305E" w:rsidP="00E4178F">
      <w:pPr>
        <w:spacing w:line="280" w:lineRule="atLeast"/>
        <w:rPr>
          <w:rFonts w:asciiTheme="majorHAnsi" w:hAnsiTheme="majorHAnsi" w:cstheme="majorHAnsi"/>
          <w:b/>
          <w:color w:val="auto"/>
          <w:sz w:val="16"/>
          <w:szCs w:val="16"/>
          <w:lang w:eastAsia="de-DE"/>
        </w:rPr>
      </w:pPr>
      <w:r w:rsidRPr="00CB1EE6">
        <w:rPr>
          <w:rFonts w:asciiTheme="majorHAnsi" w:hAnsiTheme="majorHAnsi" w:cstheme="majorHAnsi"/>
          <w:sz w:val="16"/>
          <w:szCs w:val="16"/>
        </w:rPr>
        <w:t>Bei Rückfragen wenden Sie sich bitte an:</w:t>
      </w:r>
    </w:p>
    <w:p w:rsidR="00133F35" w:rsidRPr="00CB1EE6" w:rsidRDefault="00133F35" w:rsidP="00B84C6D">
      <w:pPr>
        <w:pStyle w:val="04NomeLetteraItalic"/>
        <w:spacing w:line="280" w:lineRule="atLeast"/>
        <w:rPr>
          <w:rFonts w:asciiTheme="majorHAnsi" w:hAnsiTheme="majorHAnsi" w:cstheme="majorHAnsi"/>
          <w:i w:val="0"/>
          <w:szCs w:val="16"/>
          <w:lang w:val="de-AT"/>
        </w:rPr>
      </w:pPr>
    </w:p>
    <w:p w:rsidR="0045305E" w:rsidRPr="00CB1EE6" w:rsidRDefault="008708D9"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Andreas Blecha</w:t>
      </w:r>
    </w:p>
    <w:p w:rsidR="0045305E" w:rsidRPr="00CB1EE6" w:rsidRDefault="008708D9"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Public Relations Manager</w:t>
      </w:r>
    </w:p>
    <w:p w:rsidR="0045305E" w:rsidRPr="00CB1EE6" w:rsidRDefault="0045305E"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 xml:space="preserve">Fiat </w:t>
      </w:r>
      <w:r w:rsidR="00823FD1" w:rsidRPr="00CB1EE6">
        <w:rPr>
          <w:rFonts w:asciiTheme="majorHAnsi" w:hAnsiTheme="majorHAnsi" w:cstheme="majorHAnsi"/>
          <w:i w:val="0"/>
          <w:szCs w:val="16"/>
          <w:lang w:val="de-AT"/>
        </w:rPr>
        <w:t xml:space="preserve">Chrysler </w:t>
      </w:r>
      <w:r w:rsidRPr="00CB1EE6">
        <w:rPr>
          <w:rFonts w:asciiTheme="majorHAnsi" w:hAnsiTheme="majorHAnsi" w:cstheme="majorHAnsi"/>
          <w:i w:val="0"/>
          <w:szCs w:val="16"/>
          <w:lang w:val="de-AT"/>
        </w:rPr>
        <w:t>Automobiles Austria GmbH</w:t>
      </w:r>
    </w:p>
    <w:p w:rsidR="0045305E" w:rsidRPr="00CB1EE6" w:rsidRDefault="0045305E" w:rsidP="00B84C6D">
      <w:pPr>
        <w:pStyle w:val="04NomeLetteraItalic"/>
        <w:spacing w:line="276" w:lineRule="auto"/>
        <w:rPr>
          <w:rFonts w:asciiTheme="majorHAnsi" w:hAnsiTheme="majorHAnsi" w:cstheme="majorHAnsi"/>
          <w:i w:val="0"/>
          <w:szCs w:val="16"/>
          <w:lang w:val="de-AT"/>
        </w:rPr>
      </w:pPr>
      <w:proofErr w:type="spellStart"/>
      <w:r w:rsidRPr="00CB1EE6">
        <w:rPr>
          <w:rFonts w:asciiTheme="majorHAnsi" w:hAnsiTheme="majorHAnsi" w:cstheme="majorHAnsi"/>
          <w:i w:val="0"/>
          <w:szCs w:val="16"/>
          <w:lang w:val="de-AT"/>
        </w:rPr>
        <w:t>Schönbrunner</w:t>
      </w:r>
      <w:proofErr w:type="spellEnd"/>
      <w:r w:rsidRPr="00CB1EE6">
        <w:rPr>
          <w:rFonts w:asciiTheme="majorHAnsi" w:hAnsiTheme="majorHAnsi" w:cstheme="majorHAnsi"/>
          <w:i w:val="0"/>
          <w:szCs w:val="16"/>
          <w:lang w:val="de-AT"/>
        </w:rPr>
        <w:t xml:space="preserve"> Straße 297 - 307, 1120 Wien</w:t>
      </w:r>
    </w:p>
    <w:p w:rsidR="0045305E" w:rsidRPr="00CB1EE6" w:rsidRDefault="00B12016"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 xml:space="preserve">Tel: </w:t>
      </w:r>
      <w:r w:rsidRPr="00CB1EE6">
        <w:rPr>
          <w:rFonts w:asciiTheme="majorHAnsi" w:hAnsiTheme="majorHAnsi" w:cstheme="majorHAnsi"/>
          <w:i w:val="0"/>
          <w:szCs w:val="16"/>
          <w:lang w:val="de-AT"/>
        </w:rPr>
        <w:tab/>
        <w:t xml:space="preserve">+43 1 </w:t>
      </w:r>
      <w:r w:rsidR="008708D9" w:rsidRPr="00CB1EE6">
        <w:rPr>
          <w:rFonts w:asciiTheme="majorHAnsi" w:hAnsiTheme="majorHAnsi" w:cstheme="majorHAnsi"/>
          <w:i w:val="0"/>
          <w:szCs w:val="16"/>
          <w:lang w:val="de-AT"/>
        </w:rPr>
        <w:t>68001 1088</w:t>
      </w:r>
    </w:p>
    <w:p w:rsidR="0045305E" w:rsidRPr="00CB1EE6" w:rsidRDefault="00DA2CA6"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E-Mail</w:t>
      </w:r>
      <w:r w:rsidR="0045305E" w:rsidRPr="00CB1EE6">
        <w:rPr>
          <w:rFonts w:asciiTheme="majorHAnsi" w:hAnsiTheme="majorHAnsi" w:cstheme="majorHAnsi"/>
          <w:i w:val="0"/>
          <w:szCs w:val="16"/>
          <w:lang w:val="de-AT"/>
        </w:rPr>
        <w:t>:</w:t>
      </w:r>
      <w:r w:rsidR="0045305E" w:rsidRPr="00CB1EE6">
        <w:rPr>
          <w:rFonts w:asciiTheme="majorHAnsi" w:hAnsiTheme="majorHAnsi" w:cstheme="majorHAnsi"/>
          <w:i w:val="0"/>
          <w:szCs w:val="16"/>
          <w:lang w:val="de-AT"/>
        </w:rPr>
        <w:tab/>
      </w:r>
      <w:hyperlink r:id="rId11" w:history="1">
        <w:r w:rsidR="00555C1D" w:rsidRPr="00CB1EE6">
          <w:rPr>
            <w:rStyle w:val="Hyperlink"/>
            <w:rFonts w:asciiTheme="majorHAnsi" w:hAnsiTheme="majorHAnsi" w:cstheme="majorHAnsi"/>
            <w:i w:val="0"/>
            <w:szCs w:val="16"/>
            <w:lang w:val="de-AT"/>
          </w:rPr>
          <w:t>andreas.blecha@fcagroup.com</w:t>
        </w:r>
      </w:hyperlink>
    </w:p>
    <w:p w:rsidR="0045305E" w:rsidRPr="00CB1EE6" w:rsidRDefault="0045305E"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 xml:space="preserve">Fiat Presse im Web: </w:t>
      </w:r>
      <w:hyperlink r:id="rId12" w:history="1">
        <w:r w:rsidRPr="00CB1EE6">
          <w:rPr>
            <w:rStyle w:val="Hyperlink"/>
            <w:rFonts w:asciiTheme="majorHAnsi" w:hAnsiTheme="majorHAnsi" w:cstheme="majorHAnsi"/>
            <w:i w:val="0"/>
            <w:szCs w:val="16"/>
            <w:lang w:val="de-AT"/>
          </w:rPr>
          <w:t>www.fiatpress.at</w:t>
        </w:r>
      </w:hyperlink>
    </w:p>
    <w:sectPr w:rsidR="0045305E" w:rsidRPr="00CB1EE6" w:rsidSect="00997CC8">
      <w:headerReference w:type="default" r:id="rId13"/>
      <w:footerReference w:type="default" r:id="rId14"/>
      <w:headerReference w:type="first" r:id="rId15"/>
      <w:footerReference w:type="first" r:id="rId16"/>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81" w:rsidRDefault="00660181" w:rsidP="007368CD">
      <w:r>
        <w:separator/>
      </w:r>
    </w:p>
  </w:endnote>
  <w:endnote w:type="continuationSeparator" w:id="0">
    <w:p w:rsidR="00660181" w:rsidRDefault="006601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81" w:rsidRDefault="00660181" w:rsidP="007368CD">
      <w:r>
        <w:separator/>
      </w:r>
    </w:p>
  </w:footnote>
  <w:footnote w:type="continuationSeparator" w:id="0">
    <w:p w:rsidR="00660181" w:rsidRDefault="006601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C65A6"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F5672" w:rsidRPr="006F567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F5672" w:rsidRPr="006F567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5BA"/>
    <w:multiLevelType w:val="hybridMultilevel"/>
    <w:tmpl w:val="D264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FBB"/>
    <w:rsid w:val="000057E1"/>
    <w:rsid w:val="00006E4D"/>
    <w:rsid w:val="00006F06"/>
    <w:rsid w:val="00013FF0"/>
    <w:rsid w:val="0002073C"/>
    <w:rsid w:val="000452F4"/>
    <w:rsid w:val="00046535"/>
    <w:rsid w:val="0007449A"/>
    <w:rsid w:val="000812D1"/>
    <w:rsid w:val="000868ED"/>
    <w:rsid w:val="00087859"/>
    <w:rsid w:val="00087C57"/>
    <w:rsid w:val="000A03EE"/>
    <w:rsid w:val="000A0DB6"/>
    <w:rsid w:val="000A21EB"/>
    <w:rsid w:val="000A4010"/>
    <w:rsid w:val="000A5256"/>
    <w:rsid w:val="000B23C0"/>
    <w:rsid w:val="000C12DB"/>
    <w:rsid w:val="000C28C3"/>
    <w:rsid w:val="000C43DE"/>
    <w:rsid w:val="000C7EF6"/>
    <w:rsid w:val="000D1D5E"/>
    <w:rsid w:val="000D39F2"/>
    <w:rsid w:val="0010103B"/>
    <w:rsid w:val="0012449D"/>
    <w:rsid w:val="00124518"/>
    <w:rsid w:val="00133F35"/>
    <w:rsid w:val="0013681A"/>
    <w:rsid w:val="00137DC1"/>
    <w:rsid w:val="001412F5"/>
    <w:rsid w:val="0014444E"/>
    <w:rsid w:val="001749F1"/>
    <w:rsid w:val="00175C6A"/>
    <w:rsid w:val="001879F9"/>
    <w:rsid w:val="00192F2E"/>
    <w:rsid w:val="001B299B"/>
    <w:rsid w:val="001B5308"/>
    <w:rsid w:val="001C5B93"/>
    <w:rsid w:val="001C64DD"/>
    <w:rsid w:val="001D6D5F"/>
    <w:rsid w:val="001E5E8C"/>
    <w:rsid w:val="001F28C3"/>
    <w:rsid w:val="001F75DA"/>
    <w:rsid w:val="00201D7F"/>
    <w:rsid w:val="00202678"/>
    <w:rsid w:val="00206DB9"/>
    <w:rsid w:val="00212938"/>
    <w:rsid w:val="00234428"/>
    <w:rsid w:val="0024198C"/>
    <w:rsid w:val="002435CC"/>
    <w:rsid w:val="002464A3"/>
    <w:rsid w:val="00247B03"/>
    <w:rsid w:val="0026180D"/>
    <w:rsid w:val="00262AC5"/>
    <w:rsid w:val="00267D19"/>
    <w:rsid w:val="0027204E"/>
    <w:rsid w:val="00284AC3"/>
    <w:rsid w:val="0029508F"/>
    <w:rsid w:val="002A2259"/>
    <w:rsid w:val="002A6D13"/>
    <w:rsid w:val="002C3AC2"/>
    <w:rsid w:val="002C74F1"/>
    <w:rsid w:val="002D1B82"/>
    <w:rsid w:val="002D1D64"/>
    <w:rsid w:val="002D694C"/>
    <w:rsid w:val="002E286C"/>
    <w:rsid w:val="002E2CC8"/>
    <w:rsid w:val="002F6DA3"/>
    <w:rsid w:val="002F7215"/>
    <w:rsid w:val="00306215"/>
    <w:rsid w:val="00330372"/>
    <w:rsid w:val="00344F15"/>
    <w:rsid w:val="00347E2C"/>
    <w:rsid w:val="00350B22"/>
    <w:rsid w:val="00366105"/>
    <w:rsid w:val="00366E38"/>
    <w:rsid w:val="00367BAD"/>
    <w:rsid w:val="00370917"/>
    <w:rsid w:val="00375E15"/>
    <w:rsid w:val="00377799"/>
    <w:rsid w:val="00385EA1"/>
    <w:rsid w:val="0039242D"/>
    <w:rsid w:val="003A3DAB"/>
    <w:rsid w:val="003A72B4"/>
    <w:rsid w:val="003A752D"/>
    <w:rsid w:val="003B65EA"/>
    <w:rsid w:val="003C0D13"/>
    <w:rsid w:val="003C47B0"/>
    <w:rsid w:val="003D1A82"/>
    <w:rsid w:val="003F46DC"/>
    <w:rsid w:val="0040168C"/>
    <w:rsid w:val="00406679"/>
    <w:rsid w:val="00421DE1"/>
    <w:rsid w:val="00425778"/>
    <w:rsid w:val="00426F7B"/>
    <w:rsid w:val="00431E0E"/>
    <w:rsid w:val="004341FF"/>
    <w:rsid w:val="00443A74"/>
    <w:rsid w:val="004475B3"/>
    <w:rsid w:val="00452DF3"/>
    <w:rsid w:val="0045305E"/>
    <w:rsid w:val="00464A2A"/>
    <w:rsid w:val="00476096"/>
    <w:rsid w:val="00477B4D"/>
    <w:rsid w:val="004B28D5"/>
    <w:rsid w:val="004C07EE"/>
    <w:rsid w:val="004C56BF"/>
    <w:rsid w:val="004D7E2F"/>
    <w:rsid w:val="004E0FC9"/>
    <w:rsid w:val="004E5A19"/>
    <w:rsid w:val="004F08BB"/>
    <w:rsid w:val="004F2045"/>
    <w:rsid w:val="004F2CF8"/>
    <w:rsid w:val="004F34FF"/>
    <w:rsid w:val="004F3513"/>
    <w:rsid w:val="004F6D9A"/>
    <w:rsid w:val="00513979"/>
    <w:rsid w:val="00527965"/>
    <w:rsid w:val="0053133C"/>
    <w:rsid w:val="00534B72"/>
    <w:rsid w:val="00544DF0"/>
    <w:rsid w:val="00544F8D"/>
    <w:rsid w:val="00555C1D"/>
    <w:rsid w:val="00561499"/>
    <w:rsid w:val="0057343B"/>
    <w:rsid w:val="00596D2A"/>
    <w:rsid w:val="005A4D66"/>
    <w:rsid w:val="005B1AD7"/>
    <w:rsid w:val="005C3C0A"/>
    <w:rsid w:val="005E3399"/>
    <w:rsid w:val="0061434E"/>
    <w:rsid w:val="006221EA"/>
    <w:rsid w:val="006263E9"/>
    <w:rsid w:val="00633EE1"/>
    <w:rsid w:val="00641350"/>
    <w:rsid w:val="00641A13"/>
    <w:rsid w:val="00644B57"/>
    <w:rsid w:val="006516B1"/>
    <w:rsid w:val="00660181"/>
    <w:rsid w:val="00662668"/>
    <w:rsid w:val="006641BC"/>
    <w:rsid w:val="0067746F"/>
    <w:rsid w:val="00681206"/>
    <w:rsid w:val="00684B28"/>
    <w:rsid w:val="006870FA"/>
    <w:rsid w:val="006B1971"/>
    <w:rsid w:val="006B7E05"/>
    <w:rsid w:val="006E1650"/>
    <w:rsid w:val="006F5672"/>
    <w:rsid w:val="00705466"/>
    <w:rsid w:val="00707A65"/>
    <w:rsid w:val="00715F6C"/>
    <w:rsid w:val="00716248"/>
    <w:rsid w:val="00717CFA"/>
    <w:rsid w:val="00720D8C"/>
    <w:rsid w:val="00731834"/>
    <w:rsid w:val="007368CD"/>
    <w:rsid w:val="0076062C"/>
    <w:rsid w:val="0076205D"/>
    <w:rsid w:val="00777351"/>
    <w:rsid w:val="00777FC7"/>
    <w:rsid w:val="00794E0D"/>
    <w:rsid w:val="007A0549"/>
    <w:rsid w:val="007A635F"/>
    <w:rsid w:val="007C4893"/>
    <w:rsid w:val="007D0002"/>
    <w:rsid w:val="007D4E8F"/>
    <w:rsid w:val="007E0AE7"/>
    <w:rsid w:val="007E17C1"/>
    <w:rsid w:val="007E76AE"/>
    <w:rsid w:val="007F0FA1"/>
    <w:rsid w:val="007F1D5D"/>
    <w:rsid w:val="007F6D93"/>
    <w:rsid w:val="008029AE"/>
    <w:rsid w:val="0080483F"/>
    <w:rsid w:val="00805B37"/>
    <w:rsid w:val="00811B5C"/>
    <w:rsid w:val="008142E8"/>
    <w:rsid w:val="00814E99"/>
    <w:rsid w:val="00823FD1"/>
    <w:rsid w:val="00847945"/>
    <w:rsid w:val="008708D9"/>
    <w:rsid w:val="00873E41"/>
    <w:rsid w:val="008807FF"/>
    <w:rsid w:val="008901A5"/>
    <w:rsid w:val="008B6C77"/>
    <w:rsid w:val="008C65A6"/>
    <w:rsid w:val="008C73D5"/>
    <w:rsid w:val="008E66F0"/>
    <w:rsid w:val="0090278D"/>
    <w:rsid w:val="0091338E"/>
    <w:rsid w:val="00923C22"/>
    <w:rsid w:val="009340C1"/>
    <w:rsid w:val="0094142D"/>
    <w:rsid w:val="0094798F"/>
    <w:rsid w:val="00954835"/>
    <w:rsid w:val="00975AB4"/>
    <w:rsid w:val="00981F66"/>
    <w:rsid w:val="00986BD2"/>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51FA"/>
    <w:rsid w:val="00AC6040"/>
    <w:rsid w:val="00AE0193"/>
    <w:rsid w:val="00AE6073"/>
    <w:rsid w:val="00AE6487"/>
    <w:rsid w:val="00B05344"/>
    <w:rsid w:val="00B12016"/>
    <w:rsid w:val="00B17FB2"/>
    <w:rsid w:val="00B2731A"/>
    <w:rsid w:val="00B528E5"/>
    <w:rsid w:val="00B54F79"/>
    <w:rsid w:val="00B55CDC"/>
    <w:rsid w:val="00B56CCF"/>
    <w:rsid w:val="00B76C6C"/>
    <w:rsid w:val="00B829DD"/>
    <w:rsid w:val="00B84C6D"/>
    <w:rsid w:val="00B953CE"/>
    <w:rsid w:val="00B95EBA"/>
    <w:rsid w:val="00B95F28"/>
    <w:rsid w:val="00BA53F4"/>
    <w:rsid w:val="00BB2877"/>
    <w:rsid w:val="00BB7006"/>
    <w:rsid w:val="00BD5DFC"/>
    <w:rsid w:val="00BE1DFC"/>
    <w:rsid w:val="00BF6053"/>
    <w:rsid w:val="00C02132"/>
    <w:rsid w:val="00C14FB3"/>
    <w:rsid w:val="00C24A47"/>
    <w:rsid w:val="00C41B22"/>
    <w:rsid w:val="00C51351"/>
    <w:rsid w:val="00C60D15"/>
    <w:rsid w:val="00C6378A"/>
    <w:rsid w:val="00C639C9"/>
    <w:rsid w:val="00C6719A"/>
    <w:rsid w:val="00C75884"/>
    <w:rsid w:val="00C80391"/>
    <w:rsid w:val="00C82830"/>
    <w:rsid w:val="00CA45CF"/>
    <w:rsid w:val="00CA64F9"/>
    <w:rsid w:val="00CB1EE6"/>
    <w:rsid w:val="00CB7248"/>
    <w:rsid w:val="00CC04CD"/>
    <w:rsid w:val="00CE2C17"/>
    <w:rsid w:val="00CF3805"/>
    <w:rsid w:val="00CF4C04"/>
    <w:rsid w:val="00D1154A"/>
    <w:rsid w:val="00D15597"/>
    <w:rsid w:val="00D1709D"/>
    <w:rsid w:val="00D206A5"/>
    <w:rsid w:val="00D3082C"/>
    <w:rsid w:val="00D34A3F"/>
    <w:rsid w:val="00D5744E"/>
    <w:rsid w:val="00D72055"/>
    <w:rsid w:val="00D821E4"/>
    <w:rsid w:val="00D90126"/>
    <w:rsid w:val="00D920B1"/>
    <w:rsid w:val="00DA2CA6"/>
    <w:rsid w:val="00DA370C"/>
    <w:rsid w:val="00DA3B0D"/>
    <w:rsid w:val="00DA7D18"/>
    <w:rsid w:val="00DB73D4"/>
    <w:rsid w:val="00DC2356"/>
    <w:rsid w:val="00DC33D5"/>
    <w:rsid w:val="00DD40EB"/>
    <w:rsid w:val="00DD4C9F"/>
    <w:rsid w:val="00DE5DEC"/>
    <w:rsid w:val="00DE7175"/>
    <w:rsid w:val="00DF0174"/>
    <w:rsid w:val="00DF30FA"/>
    <w:rsid w:val="00DF3437"/>
    <w:rsid w:val="00DF6DEC"/>
    <w:rsid w:val="00E0498A"/>
    <w:rsid w:val="00E242B3"/>
    <w:rsid w:val="00E24EC1"/>
    <w:rsid w:val="00E4178F"/>
    <w:rsid w:val="00E47F02"/>
    <w:rsid w:val="00E543BF"/>
    <w:rsid w:val="00E81717"/>
    <w:rsid w:val="00E84A44"/>
    <w:rsid w:val="00E84EBA"/>
    <w:rsid w:val="00E9514B"/>
    <w:rsid w:val="00EA04F5"/>
    <w:rsid w:val="00EB669B"/>
    <w:rsid w:val="00EC3397"/>
    <w:rsid w:val="00EE02A9"/>
    <w:rsid w:val="00EE704E"/>
    <w:rsid w:val="00EF1C72"/>
    <w:rsid w:val="00F041DF"/>
    <w:rsid w:val="00F12665"/>
    <w:rsid w:val="00F153FC"/>
    <w:rsid w:val="00F3533C"/>
    <w:rsid w:val="00F358C9"/>
    <w:rsid w:val="00F3785E"/>
    <w:rsid w:val="00F60C4E"/>
    <w:rsid w:val="00F63984"/>
    <w:rsid w:val="00F6438A"/>
    <w:rsid w:val="00F66FF7"/>
    <w:rsid w:val="00F74F7E"/>
    <w:rsid w:val="00F81868"/>
    <w:rsid w:val="00F92943"/>
    <w:rsid w:val="00FC7D8F"/>
    <w:rsid w:val="00FE2332"/>
    <w:rsid w:val="00FE4997"/>
    <w:rsid w:val="00FF029B"/>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www.mopar.com/us-en/care/bluetooth-pairing.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7239B73-A7D2-451B-80F1-4F1C085A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1530</Words>
  <Characters>8726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10236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8</cp:revision>
  <cp:lastPrinted>2018-10-19T08:19:00Z</cp:lastPrinted>
  <dcterms:created xsi:type="dcterms:W3CDTF">2018-10-18T15:20:00Z</dcterms:created>
  <dcterms:modified xsi:type="dcterms:W3CDTF">2018-10-19T08:26:00Z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